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E4" w:rsidRDefault="00F87EE4" w:rsidP="00F87EE4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C17F9E" wp14:editId="2649BFD2">
            <wp:simplePos x="0" y="0"/>
            <wp:positionH relativeFrom="column">
              <wp:posOffset>-786079</wp:posOffset>
            </wp:positionH>
            <wp:positionV relativeFrom="paragraph">
              <wp:posOffset>4648</wp:posOffset>
            </wp:positionV>
            <wp:extent cx="2874645" cy="2647950"/>
            <wp:effectExtent l="0" t="0" r="1905" b="0"/>
            <wp:wrapSquare wrapText="bothSides"/>
            <wp:docPr id="5" name="Рисунок 5" descr="https://samaraforyou.ru/wp-content/uploads/2023/01/Coat_of_arms_Sam-obl-borsky_reg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amaraforyou.ru/wp-content/uploads/2023/01/Coat_of_arms_Sam-obl-borsky_reg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EE4" w:rsidRDefault="00F87EE4" w:rsidP="00F87EE4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87E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И</w:t>
      </w:r>
      <w:r w:rsidRPr="0015698B">
        <w:rPr>
          <w:rFonts w:ascii="Times New Roman" w:eastAsia="Times New Roman" w:hAnsi="Times New Roman" w:cs="Times New Roman"/>
          <w:sz w:val="40"/>
          <w:szCs w:val="40"/>
        </w:rPr>
        <w:t>тоги реализации стратегии социально-экономического развития муниципального района Борский Самарской области до 2030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15698B">
        <w:rPr>
          <w:rFonts w:ascii="Times New Roman" w:eastAsia="Times New Roman" w:hAnsi="Times New Roman" w:cs="Times New Roman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sz w:val="40"/>
          <w:szCs w:val="40"/>
        </w:rPr>
        <w:t>ода</w:t>
      </w:r>
    </w:p>
    <w:p w:rsidR="00F87EE4" w:rsidRPr="0015698B" w:rsidRDefault="00F87EE4" w:rsidP="00F87EE4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5698B" w:rsidRDefault="0015698B" w:rsidP="00F87EE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B472219" wp14:editId="22F40355">
            <wp:extent cx="5193030" cy="5053274"/>
            <wp:effectExtent l="0" t="0" r="7620" b="0"/>
            <wp:docPr id="6" name="Рисунок 6" descr="https://www.gkp-asado.ru/upload/medialibrary/6aa/6aab66c87b42fdafa2fec7220463f2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kp-asado.ru/upload/medialibrary/6aa/6aab66c87b42fdafa2fec7220463f2f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072" cy="510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8B" w:rsidRDefault="00F87EE4" w:rsidP="00F87EE4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 год</w:t>
      </w:r>
    </w:p>
    <w:p w:rsidR="009E62D5" w:rsidRPr="00C02B95" w:rsidRDefault="009E62D5" w:rsidP="009E62D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02B95">
        <w:rPr>
          <w:rFonts w:ascii="Times New Roman" w:eastAsia="Times New Roman" w:hAnsi="Times New Roman" w:cs="Times New Roman"/>
          <w:sz w:val="28"/>
        </w:rPr>
        <w:lastRenderedPageBreak/>
        <w:t xml:space="preserve">Стратегия социально-экономического развития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Борский </w:t>
      </w:r>
      <w:r w:rsidRPr="00C02B95">
        <w:rPr>
          <w:rFonts w:ascii="Times New Roman" w:eastAsia="Times New Roman" w:hAnsi="Times New Roman" w:cs="Times New Roman"/>
          <w:sz w:val="28"/>
        </w:rPr>
        <w:t>Самарской области на период до 2030 года (далее - Стратегия) разработана в соответствии с Федеральным законом от 28.06.2014 № 172-ФЗ «О стратегическом планировании в Российской Федерации».</w:t>
      </w:r>
    </w:p>
    <w:p w:rsidR="009E62D5" w:rsidRDefault="009E62D5" w:rsidP="009E62D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02B95">
        <w:rPr>
          <w:rFonts w:ascii="Times New Roman" w:eastAsia="Times New Roman" w:hAnsi="Times New Roman" w:cs="Times New Roman"/>
          <w:sz w:val="28"/>
        </w:rPr>
        <w:t xml:space="preserve">Стратегия определяет приоритеты, цели и задачи социально-экономического развития муниципального района </w:t>
      </w:r>
      <w:r>
        <w:rPr>
          <w:rFonts w:ascii="Times New Roman" w:eastAsia="Times New Roman" w:hAnsi="Times New Roman" w:cs="Times New Roman"/>
          <w:sz w:val="28"/>
        </w:rPr>
        <w:t>Борский</w:t>
      </w:r>
      <w:r w:rsidRPr="00C02B95">
        <w:rPr>
          <w:rFonts w:ascii="Times New Roman" w:eastAsia="Times New Roman" w:hAnsi="Times New Roman" w:cs="Times New Roman"/>
          <w:sz w:val="28"/>
        </w:rPr>
        <w:t xml:space="preserve"> Самарской области, формируя общее видение его будущего.</w:t>
      </w:r>
    </w:p>
    <w:p w:rsidR="00302AFB" w:rsidRDefault="00F87EE4" w:rsidP="00302AFB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C02B95">
        <w:rPr>
          <w:rFonts w:ascii="Times New Roman" w:eastAsia="Times New Roman" w:hAnsi="Times New Roman" w:cs="Times New Roman"/>
          <w:sz w:val="28"/>
        </w:rPr>
        <w:t xml:space="preserve">Стратегия разработана Администрацией муниципального района </w:t>
      </w:r>
      <w:r>
        <w:rPr>
          <w:rFonts w:ascii="Times New Roman" w:eastAsia="Times New Roman" w:hAnsi="Times New Roman" w:cs="Times New Roman"/>
          <w:sz w:val="28"/>
        </w:rPr>
        <w:t>Борский</w:t>
      </w:r>
      <w:r w:rsidRPr="00C02B95">
        <w:rPr>
          <w:rFonts w:ascii="Times New Roman" w:eastAsia="Times New Roman" w:hAnsi="Times New Roman" w:cs="Times New Roman"/>
          <w:sz w:val="28"/>
        </w:rPr>
        <w:t xml:space="preserve"> совместно с администрациями всех </w:t>
      </w:r>
      <w:r>
        <w:rPr>
          <w:rFonts w:ascii="Times New Roman" w:eastAsia="Times New Roman" w:hAnsi="Times New Roman" w:cs="Times New Roman"/>
          <w:sz w:val="28"/>
        </w:rPr>
        <w:t xml:space="preserve">сельских </w:t>
      </w:r>
      <w:r w:rsidRPr="00C02B95">
        <w:rPr>
          <w:rFonts w:ascii="Times New Roman" w:eastAsia="Times New Roman" w:hAnsi="Times New Roman" w:cs="Times New Roman"/>
          <w:sz w:val="28"/>
        </w:rPr>
        <w:t>поселений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B95">
        <w:rPr>
          <w:rFonts w:ascii="Times New Roman" w:eastAsia="Times New Roman" w:hAnsi="Times New Roman" w:cs="Times New Roman"/>
          <w:sz w:val="28"/>
        </w:rPr>
        <w:t xml:space="preserve">района при широком участии экспертов из целевых групп местного сообщества, представителей бизнеса. Научное сопровождение разработки Стратегии осуществлялось учеными Самарского государственного экономического университета. </w:t>
      </w:r>
    </w:p>
    <w:p w:rsidR="00302AFB" w:rsidRDefault="00302AFB" w:rsidP="00302AFB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7A2CC7">
        <w:rPr>
          <w:rFonts w:ascii="Times New Roman" w:eastAsia="Times New Roman" w:hAnsi="Times New Roman" w:cs="Times New Roman"/>
          <w:sz w:val="28"/>
        </w:rPr>
        <w:t>Борский район – территория сбалансированного развития, обеспечивающая ускоренный рост агропромышленной сферы района с производством экологически чистой продукции и комплекса рекреационно-оздоровительных услуг, удовлетворяющих  возрастающие потребности населения Самарской области и сопредельных регионов при сохранении уникальной экосистемы русского бора и культурного наследия мирового значения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302AFB" w:rsidRDefault="00302AFB" w:rsidP="00302AFB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CC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лавная стратегическая цель </w:t>
      </w:r>
      <w:r w:rsidRPr="00796A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9A75B5"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796A7F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941">
        <w:t xml:space="preserve"> </w:t>
      </w:r>
      <w:r w:rsidRPr="00387941">
        <w:rPr>
          <w:rFonts w:ascii="Times New Roman" w:eastAsia="Times New Roman" w:hAnsi="Times New Roman" w:cs="Times New Roman"/>
          <w:sz w:val="28"/>
          <w:szCs w:val="28"/>
        </w:rPr>
        <w:t xml:space="preserve">сбалансированное экономическое и социальное развитие территории, обеспечивающее рост качества жизни, драйвером которого выступает высокотехнологичный сектор услуг межрегионального значения по возрождению аксаковского культурного наследия, оздоровлению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87941">
        <w:rPr>
          <w:rFonts w:ascii="Times New Roman" w:eastAsia="Times New Roman" w:hAnsi="Times New Roman" w:cs="Times New Roman"/>
          <w:sz w:val="28"/>
          <w:szCs w:val="28"/>
        </w:rPr>
        <w:t>развитию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79E" w:rsidRDefault="00EA779E" w:rsidP="00EA779E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Стратегия социально-экономического развития </w:t>
      </w:r>
      <w:r w:rsidR="00346230">
        <w:rPr>
          <w:rFonts w:ascii="Times New Roman" w:eastAsia="Times New Roman" w:hAnsi="Times New Roman"/>
          <w:sz w:val="28"/>
          <w:szCs w:val="28"/>
        </w:rPr>
        <w:t xml:space="preserve"> муниципального района Борский </w:t>
      </w:r>
      <w:r>
        <w:rPr>
          <w:rFonts w:ascii="Times New Roman" w:eastAsia="Times New Roman" w:hAnsi="Times New Roman"/>
          <w:sz w:val="28"/>
          <w:szCs w:val="28"/>
        </w:rPr>
        <w:t xml:space="preserve">имеет </w:t>
      </w:r>
      <w:r w:rsidR="00346230">
        <w:rPr>
          <w:rFonts w:ascii="Times New Roman" w:eastAsia="Times New Roman" w:hAnsi="Times New Roman"/>
          <w:sz w:val="28"/>
          <w:szCs w:val="28"/>
        </w:rPr>
        <w:t>четыре стратегических направления:</w:t>
      </w:r>
    </w:p>
    <w:p w:rsidR="00346230" w:rsidRDefault="008554E7" w:rsidP="008554E7">
      <w:pPr>
        <w:pStyle w:val="2"/>
        <w:spacing w:before="0" w:line="360" w:lineRule="auto"/>
        <w:ind w:left="36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Направление № 1 </w:t>
      </w:r>
      <w:r w:rsidR="00346230" w:rsidRPr="0081013E">
        <w:rPr>
          <w:rFonts w:ascii="Times New Roman" w:hAnsi="Times New Roman"/>
          <w:b/>
          <w:bCs/>
          <w:color w:val="auto"/>
          <w:sz w:val="28"/>
          <w:szCs w:val="28"/>
        </w:rPr>
        <w:t>«Муниципальный район – социум»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</w:t>
      </w:r>
    </w:p>
    <w:p w:rsidR="00346230" w:rsidRDefault="00E620CD" w:rsidP="0034623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620CD">
        <w:rPr>
          <w:rFonts w:ascii="Times New Roman" w:hAnsi="Times New Roman" w:cs="Times New Roman"/>
          <w:sz w:val="28"/>
          <w:szCs w:val="28"/>
          <w:lang w:eastAsia="en-US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  <w:lang w:eastAsia="en-US"/>
        </w:rPr>
        <w:t>направление решает следующие стратегические задачи:</w:t>
      </w:r>
    </w:p>
    <w:p w:rsidR="00E620CD" w:rsidRDefault="00E620CD" w:rsidP="0034623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620CD" w:rsidRPr="00A74E2F" w:rsidRDefault="00A74E2F" w:rsidP="00A74E2F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74E2F">
        <w:rPr>
          <w:rFonts w:ascii="Times New Roman" w:hAnsi="Times New Roman" w:cs="Times New Roman"/>
          <w:b/>
          <w:sz w:val="28"/>
          <w:szCs w:val="28"/>
        </w:rPr>
        <w:t>Задача</w:t>
      </w:r>
      <w:r w:rsidR="0047569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A74E2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E620CD" w:rsidRPr="00A74E2F">
        <w:rPr>
          <w:rFonts w:ascii="Times New Roman" w:hAnsi="Times New Roman" w:cs="Times New Roman"/>
          <w:b/>
          <w:sz w:val="28"/>
          <w:szCs w:val="28"/>
        </w:rPr>
        <w:t>Создание условий для демографической стабилизации муниципального района.</w:t>
      </w:r>
    </w:p>
    <w:p w:rsidR="00E620CD" w:rsidRPr="00557DE9" w:rsidRDefault="00557DE9" w:rsidP="00557DE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0CD" w:rsidRPr="00557DE9">
        <w:rPr>
          <w:rFonts w:ascii="Times New Roman" w:hAnsi="Times New Roman" w:cs="Times New Roman"/>
          <w:sz w:val="28"/>
          <w:szCs w:val="28"/>
        </w:rPr>
        <w:t>Для решени</w:t>
      </w:r>
      <w:r w:rsidR="00A74E2F">
        <w:rPr>
          <w:rFonts w:ascii="Times New Roman" w:hAnsi="Times New Roman" w:cs="Times New Roman"/>
          <w:sz w:val="28"/>
          <w:szCs w:val="28"/>
        </w:rPr>
        <w:t>я</w:t>
      </w:r>
      <w:r w:rsidR="00E620CD" w:rsidRPr="00557DE9">
        <w:rPr>
          <w:rFonts w:ascii="Times New Roman" w:hAnsi="Times New Roman" w:cs="Times New Roman"/>
          <w:sz w:val="28"/>
          <w:szCs w:val="28"/>
        </w:rPr>
        <w:t xml:space="preserve"> этой задачи  в муниципальном районе Борский проведены следующие мероприятия.</w:t>
      </w:r>
    </w:p>
    <w:p w:rsidR="0094341F" w:rsidRDefault="00475698" w:rsidP="005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DE9">
        <w:rPr>
          <w:rFonts w:ascii="Times New Roman" w:hAnsi="Times New Roman" w:cs="Times New Roman"/>
          <w:sz w:val="28"/>
          <w:szCs w:val="28"/>
        </w:rPr>
        <w:t>В рамках муниципальной программы «</w:t>
      </w:r>
      <w:r w:rsidR="00557DE9" w:rsidRPr="00272F1B">
        <w:rPr>
          <w:rFonts w:ascii="Times New Roman" w:hAnsi="Times New Roman"/>
          <w:sz w:val="28"/>
          <w:szCs w:val="28"/>
        </w:rPr>
        <w:t>Молодой семье-доступное жилье»</w:t>
      </w:r>
      <w:r w:rsidR="00557DE9">
        <w:rPr>
          <w:rFonts w:ascii="Times New Roman" w:hAnsi="Times New Roman"/>
          <w:sz w:val="28"/>
          <w:szCs w:val="28"/>
        </w:rPr>
        <w:t xml:space="preserve"> </w:t>
      </w:r>
      <w:r w:rsidR="00557DE9">
        <w:rPr>
          <w:rFonts w:ascii="Times New Roman" w:hAnsi="Times New Roman" w:cs="Times New Roman"/>
          <w:sz w:val="28"/>
          <w:szCs w:val="28"/>
        </w:rPr>
        <w:t>за период 201</w:t>
      </w:r>
      <w:r w:rsidR="00313301">
        <w:rPr>
          <w:rFonts w:ascii="Times New Roman" w:hAnsi="Times New Roman" w:cs="Times New Roman"/>
          <w:sz w:val="28"/>
          <w:szCs w:val="28"/>
        </w:rPr>
        <w:t>8</w:t>
      </w:r>
      <w:r w:rsidR="00557DE9">
        <w:rPr>
          <w:rFonts w:ascii="Times New Roman" w:hAnsi="Times New Roman" w:cs="Times New Roman"/>
          <w:sz w:val="28"/>
          <w:szCs w:val="28"/>
        </w:rPr>
        <w:t>-202</w:t>
      </w:r>
      <w:r w:rsidR="00313301">
        <w:rPr>
          <w:rFonts w:ascii="Times New Roman" w:hAnsi="Times New Roman" w:cs="Times New Roman"/>
          <w:sz w:val="28"/>
          <w:szCs w:val="28"/>
        </w:rPr>
        <w:t>2</w:t>
      </w:r>
      <w:r w:rsidR="00651C34">
        <w:rPr>
          <w:rFonts w:ascii="Times New Roman" w:hAnsi="Times New Roman" w:cs="Times New Roman"/>
          <w:sz w:val="28"/>
          <w:szCs w:val="28"/>
        </w:rPr>
        <w:t xml:space="preserve">  </w:t>
      </w:r>
      <w:r w:rsidR="00557DE9">
        <w:rPr>
          <w:rFonts w:ascii="Times New Roman" w:hAnsi="Times New Roman" w:cs="Times New Roman"/>
          <w:sz w:val="28"/>
          <w:szCs w:val="28"/>
        </w:rPr>
        <w:t xml:space="preserve"> годы произведены </w:t>
      </w:r>
      <w:r w:rsidR="00313301">
        <w:rPr>
          <w:rFonts w:ascii="Times New Roman" w:hAnsi="Times New Roman" w:cs="Times New Roman"/>
          <w:sz w:val="28"/>
          <w:szCs w:val="28"/>
        </w:rPr>
        <w:t>6</w:t>
      </w:r>
      <w:r w:rsidR="00557DE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57DE9" w:rsidRPr="00093512">
        <w:rPr>
          <w:rFonts w:ascii="Times New Roman" w:hAnsi="Times New Roman" w:cs="Times New Roman"/>
          <w:sz w:val="28"/>
          <w:szCs w:val="28"/>
        </w:rPr>
        <w:t xml:space="preserve"> на строительство (приобретение) жилья молодым семьям и молодым специалистам</w:t>
      </w:r>
      <w:r w:rsidR="00BE3E32">
        <w:rPr>
          <w:rFonts w:ascii="Times New Roman" w:hAnsi="Times New Roman" w:cs="Times New Roman"/>
          <w:sz w:val="28"/>
          <w:szCs w:val="28"/>
        </w:rPr>
        <w:t>,</w:t>
      </w:r>
      <w:r w:rsidR="00557DE9" w:rsidRPr="00093512">
        <w:rPr>
          <w:rFonts w:ascii="Times New Roman" w:hAnsi="Times New Roman" w:cs="Times New Roman"/>
          <w:sz w:val="28"/>
          <w:szCs w:val="28"/>
        </w:rPr>
        <w:t xml:space="preserve">  проживающи</w:t>
      </w:r>
      <w:r w:rsidR="00BE3E32">
        <w:rPr>
          <w:rFonts w:ascii="Times New Roman" w:hAnsi="Times New Roman" w:cs="Times New Roman"/>
          <w:sz w:val="28"/>
          <w:szCs w:val="28"/>
        </w:rPr>
        <w:t>м</w:t>
      </w:r>
      <w:r w:rsidR="00557DE9" w:rsidRPr="00093512">
        <w:rPr>
          <w:rFonts w:ascii="Times New Roman" w:hAnsi="Times New Roman" w:cs="Times New Roman"/>
          <w:sz w:val="28"/>
          <w:szCs w:val="28"/>
        </w:rPr>
        <w:t xml:space="preserve"> в  сельской местности</w:t>
      </w:r>
      <w:r w:rsidR="00BE3E32">
        <w:rPr>
          <w:rFonts w:ascii="Times New Roman" w:hAnsi="Times New Roman" w:cs="Times New Roman"/>
          <w:sz w:val="28"/>
          <w:szCs w:val="28"/>
        </w:rPr>
        <w:t>,</w:t>
      </w:r>
      <w:r w:rsidR="00557DE9">
        <w:rPr>
          <w:rFonts w:ascii="Times New Roman" w:hAnsi="Times New Roman" w:cs="Times New Roman"/>
          <w:sz w:val="28"/>
          <w:szCs w:val="28"/>
        </w:rPr>
        <w:t xml:space="preserve"> в общем объёме</w:t>
      </w:r>
      <w:r w:rsidR="00557DE9" w:rsidRPr="00093512">
        <w:rPr>
          <w:rFonts w:ascii="Times New Roman" w:hAnsi="Times New Roman" w:cs="Times New Roman"/>
          <w:sz w:val="28"/>
          <w:szCs w:val="28"/>
        </w:rPr>
        <w:t xml:space="preserve"> </w:t>
      </w:r>
      <w:r w:rsidR="00D65F0D">
        <w:rPr>
          <w:rFonts w:ascii="Times New Roman" w:hAnsi="Times New Roman" w:cs="Times New Roman"/>
          <w:sz w:val="28"/>
          <w:szCs w:val="28"/>
        </w:rPr>
        <w:t>2</w:t>
      </w:r>
      <w:r w:rsidR="00557DE9" w:rsidRPr="00093512">
        <w:rPr>
          <w:rFonts w:ascii="Times New Roman" w:hAnsi="Times New Roman" w:cs="Times New Roman"/>
          <w:sz w:val="28"/>
          <w:szCs w:val="28"/>
        </w:rPr>
        <w:t xml:space="preserve"> млн. </w:t>
      </w:r>
      <w:r w:rsidR="00D65F0D">
        <w:rPr>
          <w:rFonts w:ascii="Times New Roman" w:hAnsi="Times New Roman" w:cs="Times New Roman"/>
          <w:sz w:val="28"/>
          <w:szCs w:val="28"/>
        </w:rPr>
        <w:t>62</w:t>
      </w:r>
      <w:r w:rsidR="00D63FFC">
        <w:rPr>
          <w:rFonts w:ascii="Times New Roman" w:hAnsi="Times New Roman" w:cs="Times New Roman"/>
          <w:sz w:val="28"/>
          <w:szCs w:val="28"/>
        </w:rPr>
        <w:t xml:space="preserve">4 </w:t>
      </w:r>
      <w:r w:rsidR="00557DE9" w:rsidRPr="00093512">
        <w:rPr>
          <w:rFonts w:ascii="Times New Roman" w:hAnsi="Times New Roman" w:cs="Times New Roman"/>
          <w:sz w:val="28"/>
          <w:szCs w:val="28"/>
        </w:rPr>
        <w:t>тыс. </w:t>
      </w:r>
      <w:r w:rsidR="00557DE9">
        <w:rPr>
          <w:rFonts w:ascii="Times New Roman" w:hAnsi="Times New Roman" w:cs="Times New Roman"/>
          <w:sz w:val="28"/>
          <w:szCs w:val="28"/>
        </w:rPr>
        <w:t xml:space="preserve"> руб. </w:t>
      </w:r>
      <w:r w:rsidR="00557DE9" w:rsidRPr="00BB4DF9">
        <w:rPr>
          <w:rFonts w:ascii="Times New Roman" w:hAnsi="Times New Roman" w:cs="Times New Roman"/>
          <w:sz w:val="28"/>
          <w:szCs w:val="28"/>
        </w:rPr>
        <w:t>На сегодняшний день в очереди на выплаты сто</w:t>
      </w:r>
      <w:r w:rsidR="0094341F" w:rsidRPr="00BB4DF9">
        <w:rPr>
          <w:rFonts w:ascii="Times New Roman" w:hAnsi="Times New Roman" w:cs="Times New Roman"/>
          <w:sz w:val="28"/>
          <w:szCs w:val="28"/>
        </w:rPr>
        <w:t>ят</w:t>
      </w:r>
      <w:r w:rsidR="00557DE9" w:rsidRPr="00BB4DF9">
        <w:rPr>
          <w:rFonts w:ascii="Times New Roman" w:hAnsi="Times New Roman" w:cs="Times New Roman"/>
          <w:sz w:val="28"/>
          <w:szCs w:val="28"/>
        </w:rPr>
        <w:t xml:space="preserve"> </w:t>
      </w:r>
      <w:r w:rsidR="00BB4DF9" w:rsidRPr="00BB4DF9">
        <w:rPr>
          <w:rFonts w:ascii="Times New Roman" w:hAnsi="Times New Roman" w:cs="Times New Roman"/>
          <w:sz w:val="28"/>
          <w:szCs w:val="28"/>
        </w:rPr>
        <w:t>6</w:t>
      </w:r>
      <w:r w:rsidR="00557DE9" w:rsidRPr="00BB4DF9">
        <w:rPr>
          <w:rFonts w:ascii="Times New Roman" w:hAnsi="Times New Roman" w:cs="Times New Roman"/>
          <w:sz w:val="28"/>
          <w:szCs w:val="28"/>
        </w:rPr>
        <w:t xml:space="preserve"> </w:t>
      </w:r>
      <w:r w:rsidR="00BB4DF9" w:rsidRPr="00BB4DF9">
        <w:rPr>
          <w:rFonts w:ascii="Times New Roman" w:hAnsi="Times New Roman" w:cs="Times New Roman"/>
          <w:sz w:val="28"/>
          <w:szCs w:val="28"/>
        </w:rPr>
        <w:t>семей</w:t>
      </w:r>
      <w:r w:rsidR="00BB4DF9">
        <w:rPr>
          <w:rFonts w:ascii="Times New Roman" w:hAnsi="Times New Roman" w:cs="Times New Roman"/>
          <w:sz w:val="28"/>
          <w:szCs w:val="28"/>
        </w:rPr>
        <w:t>.</w:t>
      </w:r>
    </w:p>
    <w:p w:rsidR="003958F6" w:rsidRDefault="003958F6" w:rsidP="005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программы «Устойчивое развитие сельских территорий» произведены выплаты в 2018-2019 гг., которые получили 4 семьи в общем объёме 5 млн.</w:t>
      </w:r>
      <w:r w:rsidR="00BB0F0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958F6" w:rsidRDefault="003958F6" w:rsidP="005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программы «Комплексное развитие сельских территорий» в 202</w:t>
      </w:r>
      <w:r w:rsidR="00D63FF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году выплату получила одна семья в размере 2 млн.381 тыс.руб. </w:t>
      </w:r>
    </w:p>
    <w:p w:rsidR="00557DE9" w:rsidRDefault="0094341F" w:rsidP="005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7DE9" w:rsidRPr="00557DE9">
        <w:rPr>
          <w:rFonts w:ascii="Times New Roman" w:hAnsi="Times New Roman" w:cs="Times New Roman"/>
          <w:sz w:val="28"/>
          <w:szCs w:val="28"/>
        </w:rPr>
        <w:t>В рамках муниципальной программы «Дети муниципального района Борский»</w:t>
      </w:r>
      <w:r w:rsidR="007328F6">
        <w:rPr>
          <w:rFonts w:ascii="Times New Roman" w:hAnsi="Times New Roman" w:cs="Times New Roman"/>
          <w:sz w:val="28"/>
          <w:szCs w:val="28"/>
        </w:rPr>
        <w:t xml:space="preserve"> с 2019 года </w:t>
      </w:r>
      <w:r w:rsidR="00557DE9" w:rsidRPr="00557DE9">
        <w:rPr>
          <w:rFonts w:ascii="Times New Roman" w:hAnsi="Times New Roman" w:cs="Times New Roman"/>
          <w:sz w:val="28"/>
          <w:szCs w:val="28"/>
        </w:rPr>
        <w:t>предусмотрена единовременная выплата семья</w:t>
      </w:r>
      <w:r w:rsidR="00120C3C">
        <w:rPr>
          <w:rFonts w:ascii="Times New Roman" w:hAnsi="Times New Roman" w:cs="Times New Roman"/>
          <w:sz w:val="28"/>
          <w:szCs w:val="28"/>
        </w:rPr>
        <w:t>м</w:t>
      </w:r>
      <w:r w:rsidR="00557DE9" w:rsidRPr="00557DE9">
        <w:rPr>
          <w:rFonts w:ascii="Times New Roman" w:hAnsi="Times New Roman" w:cs="Times New Roman"/>
          <w:sz w:val="28"/>
          <w:szCs w:val="28"/>
        </w:rPr>
        <w:t xml:space="preserve"> при рождении первого ребёнка в размере </w:t>
      </w:r>
      <w:r w:rsidR="007328F6">
        <w:rPr>
          <w:rFonts w:ascii="Times New Roman" w:hAnsi="Times New Roman" w:cs="Times New Roman"/>
          <w:sz w:val="28"/>
          <w:szCs w:val="28"/>
        </w:rPr>
        <w:t>5</w:t>
      </w:r>
      <w:r w:rsidR="00557DE9" w:rsidRPr="00557DE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328F6">
        <w:rPr>
          <w:rFonts w:ascii="Times New Roman" w:hAnsi="Times New Roman" w:cs="Times New Roman"/>
          <w:sz w:val="28"/>
          <w:szCs w:val="28"/>
        </w:rPr>
        <w:t xml:space="preserve">, </w:t>
      </w:r>
      <w:r w:rsidR="00557DE9" w:rsidRPr="0021739F">
        <w:rPr>
          <w:rFonts w:ascii="Times New Roman" w:hAnsi="Times New Roman" w:cs="Times New Roman"/>
          <w:sz w:val="28"/>
          <w:szCs w:val="28"/>
        </w:rPr>
        <w:t xml:space="preserve">за 2019-2020гг. </w:t>
      </w:r>
      <w:r w:rsidR="00557DE9" w:rsidRPr="0021739F">
        <w:rPr>
          <w:rStyle w:val="normaltextrun"/>
          <w:rFonts w:ascii="Times New Roman" w:hAnsi="Times New Roman" w:cs="Times New Roman"/>
          <w:sz w:val="28"/>
          <w:szCs w:val="28"/>
        </w:rPr>
        <w:t>выплаты получили 47 семей на сумму 235 тыс. рублей</w:t>
      </w:r>
      <w:r w:rsidR="00440513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21739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7328F6">
        <w:rPr>
          <w:rStyle w:val="normaltextrun"/>
          <w:rFonts w:ascii="Times New Roman" w:hAnsi="Times New Roman" w:cs="Times New Roman"/>
          <w:sz w:val="28"/>
          <w:szCs w:val="28"/>
        </w:rPr>
        <w:t>с 2021 года выплата увеличена до 7,5 тыс.руб</w:t>
      </w:r>
      <w:r w:rsidR="00440513" w:rsidRPr="007328F6"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.</w:t>
      </w:r>
      <w:r w:rsidR="00D65F0D"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>,</w:t>
      </w:r>
      <w:r w:rsidR="00D65F0D">
        <w:rPr>
          <w:rStyle w:val="normaltextrun"/>
          <w:rFonts w:ascii="Times New Roman" w:hAnsi="Times New Roman" w:cs="Times New Roman"/>
          <w:sz w:val="28"/>
          <w:szCs w:val="28"/>
        </w:rPr>
        <w:t xml:space="preserve"> за период с 2021-2022 годы</w:t>
      </w:r>
      <w:r w:rsidR="00E40583">
        <w:rPr>
          <w:rStyle w:val="normaltextrun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0583">
        <w:rPr>
          <w:rStyle w:val="normaltextrun"/>
          <w:rFonts w:ascii="Times New Roman" w:hAnsi="Times New Roman" w:cs="Times New Roman"/>
          <w:sz w:val="28"/>
          <w:szCs w:val="28"/>
        </w:rPr>
        <w:t xml:space="preserve">выплату получили </w:t>
      </w:r>
      <w:r w:rsidR="00D65F0D">
        <w:rPr>
          <w:rStyle w:val="normaltextrun"/>
          <w:rFonts w:ascii="Times New Roman" w:hAnsi="Times New Roman" w:cs="Times New Roman"/>
          <w:sz w:val="28"/>
          <w:szCs w:val="28"/>
        </w:rPr>
        <w:t>33</w:t>
      </w:r>
      <w:r w:rsidR="00E40583">
        <w:rPr>
          <w:rStyle w:val="normaltextrun"/>
          <w:rFonts w:ascii="Times New Roman" w:hAnsi="Times New Roman" w:cs="Times New Roman"/>
          <w:sz w:val="28"/>
          <w:szCs w:val="28"/>
        </w:rPr>
        <w:t xml:space="preserve"> сем</w:t>
      </w:r>
      <w:r w:rsidR="00D65F0D">
        <w:rPr>
          <w:rStyle w:val="normaltextrun"/>
          <w:rFonts w:ascii="Times New Roman" w:hAnsi="Times New Roman" w:cs="Times New Roman"/>
          <w:sz w:val="28"/>
          <w:szCs w:val="28"/>
        </w:rPr>
        <w:t>ьи</w:t>
      </w:r>
      <w:r w:rsidR="00E40583">
        <w:rPr>
          <w:rStyle w:val="normaltextrun"/>
          <w:rFonts w:ascii="Times New Roman" w:hAnsi="Times New Roman" w:cs="Times New Roman"/>
          <w:sz w:val="28"/>
          <w:szCs w:val="28"/>
        </w:rPr>
        <w:t xml:space="preserve"> на сумму </w:t>
      </w:r>
      <w:r w:rsidR="00D65F0D">
        <w:rPr>
          <w:rStyle w:val="normaltextrun"/>
          <w:rFonts w:ascii="Times New Roman" w:hAnsi="Times New Roman" w:cs="Times New Roman"/>
          <w:sz w:val="28"/>
          <w:szCs w:val="28"/>
        </w:rPr>
        <w:t>247</w:t>
      </w:r>
      <w:r w:rsidR="00E40583">
        <w:rPr>
          <w:rStyle w:val="normaltextrun"/>
          <w:rFonts w:ascii="Times New Roman" w:hAnsi="Times New Roman" w:cs="Times New Roman"/>
          <w:sz w:val="28"/>
          <w:szCs w:val="28"/>
        </w:rPr>
        <w:t xml:space="preserve"> тыс. 500 руб.</w:t>
      </w:r>
      <w:r w:rsidR="00120C3C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557DE9" w:rsidRPr="00557DE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120C3C">
        <w:rPr>
          <w:rFonts w:ascii="Times New Roman" w:hAnsi="Times New Roman" w:cs="Times New Roman"/>
          <w:sz w:val="28"/>
          <w:szCs w:val="28"/>
        </w:rPr>
        <w:t>а так же предусмотрен</w:t>
      </w:r>
      <w:r w:rsidR="00557DE9" w:rsidRPr="00557DE9">
        <w:rPr>
          <w:rFonts w:ascii="Times New Roman" w:hAnsi="Times New Roman" w:cs="Times New Roman"/>
          <w:sz w:val="28"/>
          <w:szCs w:val="28"/>
        </w:rPr>
        <w:t xml:space="preserve"> подарок семье ребёнка, который первым родился в новом году в размере 4 тыс.руб.</w:t>
      </w:r>
    </w:p>
    <w:p w:rsidR="00D63FFC" w:rsidRDefault="00D63FFC" w:rsidP="00557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2018-2022 гг. приобретены квартиры для предоставления детям-сиротам по договорам найма специализированного жилищного фонда в количестве 68 квартир на сумму 71 млн. 203 тыс.руб.</w:t>
      </w:r>
    </w:p>
    <w:p w:rsidR="00D65F0D" w:rsidRDefault="00FD46F7" w:rsidP="00FD46F7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Так же за </w:t>
      </w:r>
      <w:r w:rsidR="00671C7F">
        <w:rPr>
          <w:rFonts w:ascii="Times New Roman" w:hAnsi="Times New Roman" w:cs="Times New Roman"/>
          <w:sz w:val="28"/>
          <w:szCs w:val="28"/>
        </w:rPr>
        <w:t>прошедший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F0D">
        <w:rPr>
          <w:rFonts w:ascii="Times New Roman" w:hAnsi="Times New Roman" w:cs="Times New Roman"/>
          <w:sz w:val="28"/>
          <w:szCs w:val="28"/>
        </w:rPr>
        <w:t xml:space="preserve">таким категориям граждан как: </w:t>
      </w:r>
      <w:r w:rsidRPr="00093512">
        <w:rPr>
          <w:rFonts w:ascii="Times New Roman" w:hAnsi="Times New Roman" w:cs="Times New Roman"/>
          <w:sz w:val="28"/>
          <w:szCs w:val="28"/>
        </w:rPr>
        <w:t>труженик</w:t>
      </w:r>
      <w:r w:rsidR="00D65F0D">
        <w:rPr>
          <w:rFonts w:ascii="Times New Roman" w:hAnsi="Times New Roman" w:cs="Times New Roman"/>
          <w:sz w:val="28"/>
          <w:szCs w:val="28"/>
        </w:rPr>
        <w:t>и</w:t>
      </w:r>
      <w:r w:rsidRPr="00093512">
        <w:rPr>
          <w:rFonts w:ascii="Times New Roman" w:hAnsi="Times New Roman" w:cs="Times New Roman"/>
          <w:sz w:val="28"/>
          <w:szCs w:val="28"/>
        </w:rPr>
        <w:t xml:space="preserve"> тыла</w:t>
      </w:r>
      <w:r w:rsidR="00D65F0D">
        <w:rPr>
          <w:rFonts w:ascii="Times New Roman" w:hAnsi="Times New Roman" w:cs="Times New Roman"/>
          <w:sz w:val="28"/>
          <w:szCs w:val="28"/>
        </w:rPr>
        <w:t>, вдовы участников ВОВ, ветераны боевых действий</w:t>
      </w:r>
      <w:r w:rsidRPr="00093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</w:t>
      </w:r>
      <w:r w:rsidR="00D65F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квартир на сумму </w:t>
      </w:r>
      <w:r w:rsidR="00682E88">
        <w:rPr>
          <w:rFonts w:ascii="Times New Roman" w:hAnsi="Times New Roman" w:cs="Times New Roman"/>
          <w:sz w:val="28"/>
          <w:szCs w:val="28"/>
        </w:rPr>
        <w:t>10</w:t>
      </w:r>
      <w:r w:rsidR="00E40583">
        <w:rPr>
          <w:rFonts w:ascii="Times New Roman" w:hAnsi="Times New Roman" w:cs="Times New Roman"/>
          <w:sz w:val="28"/>
          <w:szCs w:val="28"/>
        </w:rPr>
        <w:t xml:space="preserve"> </w:t>
      </w:r>
      <w:r w:rsidRPr="00093512">
        <w:rPr>
          <w:rFonts w:ascii="Times New Roman" w:hAnsi="Times New Roman" w:cs="Times New Roman"/>
          <w:sz w:val="28"/>
          <w:szCs w:val="28"/>
        </w:rPr>
        <w:t>млн. </w:t>
      </w:r>
      <w:r w:rsidR="00D65F0D">
        <w:rPr>
          <w:rFonts w:ascii="Times New Roman" w:hAnsi="Times New Roman" w:cs="Times New Roman"/>
          <w:sz w:val="28"/>
          <w:szCs w:val="28"/>
        </w:rPr>
        <w:t>378</w:t>
      </w:r>
      <w:r w:rsidRPr="00093512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46F7" w:rsidRDefault="00D65F0D" w:rsidP="00FD46F7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46F7" w:rsidRPr="00093512">
        <w:rPr>
          <w:rFonts w:ascii="Times New Roman" w:hAnsi="Times New Roman" w:cs="Times New Roman"/>
          <w:sz w:val="28"/>
          <w:szCs w:val="28"/>
        </w:rPr>
        <w:t xml:space="preserve"> </w:t>
      </w:r>
      <w:r w:rsidR="00FD46F7">
        <w:rPr>
          <w:rFonts w:ascii="Times New Roman" w:hAnsi="Times New Roman" w:cs="Times New Roman"/>
          <w:sz w:val="28"/>
          <w:szCs w:val="28"/>
        </w:rPr>
        <w:t>Общий размер</w:t>
      </w:r>
      <w:r w:rsidR="00FD46F7" w:rsidRPr="00F605AD">
        <w:rPr>
          <w:rFonts w:ascii="Times New Roman" w:hAnsi="Times New Roman" w:cs="Times New Roman"/>
          <w:sz w:val="28"/>
          <w:szCs w:val="28"/>
        </w:rPr>
        <w:t xml:space="preserve"> </w:t>
      </w:r>
      <w:r w:rsidR="00FD46F7" w:rsidRPr="00093512">
        <w:rPr>
          <w:rFonts w:ascii="Times New Roman" w:hAnsi="Times New Roman" w:cs="Times New Roman"/>
          <w:sz w:val="28"/>
          <w:szCs w:val="28"/>
        </w:rPr>
        <w:t>социальны</w:t>
      </w:r>
      <w:r w:rsidR="00FD46F7">
        <w:rPr>
          <w:rFonts w:ascii="Times New Roman" w:hAnsi="Times New Roman" w:cs="Times New Roman"/>
          <w:sz w:val="28"/>
          <w:szCs w:val="28"/>
        </w:rPr>
        <w:t>х</w:t>
      </w:r>
      <w:r w:rsidR="00FD46F7" w:rsidRPr="00093512">
        <w:rPr>
          <w:rFonts w:ascii="Times New Roman" w:hAnsi="Times New Roman" w:cs="Times New Roman"/>
          <w:sz w:val="28"/>
          <w:szCs w:val="28"/>
        </w:rPr>
        <w:t xml:space="preserve"> выплат на проведение мероприятий, направленных на улучшение условий проживания ветеранов и вдов участников Великой Отечественной </w:t>
      </w:r>
      <w:r w:rsidR="00FD46F7">
        <w:rPr>
          <w:rFonts w:ascii="Times New Roman" w:hAnsi="Times New Roman" w:cs="Times New Roman"/>
          <w:sz w:val="28"/>
          <w:szCs w:val="28"/>
        </w:rPr>
        <w:t>войны, тружеников тыла составил</w:t>
      </w:r>
      <w:r w:rsidR="00140B7A">
        <w:rPr>
          <w:rFonts w:ascii="Times New Roman" w:hAnsi="Times New Roman" w:cs="Times New Roman"/>
          <w:sz w:val="28"/>
          <w:szCs w:val="28"/>
        </w:rPr>
        <w:t>и</w:t>
      </w:r>
      <w:r w:rsidR="00FD46F7">
        <w:rPr>
          <w:rFonts w:ascii="Times New Roman" w:hAnsi="Times New Roman" w:cs="Times New Roman"/>
          <w:sz w:val="28"/>
          <w:szCs w:val="28"/>
        </w:rPr>
        <w:t xml:space="preserve"> 1 млн.501 тыс.руб.</w:t>
      </w:r>
      <w:r w:rsidR="0021739F">
        <w:rPr>
          <w:rFonts w:ascii="Times New Roman" w:hAnsi="Times New Roman" w:cs="Times New Roman"/>
          <w:sz w:val="28"/>
          <w:szCs w:val="28"/>
        </w:rPr>
        <w:t>,</w:t>
      </w:r>
      <w:r w:rsidR="00FD46F7">
        <w:rPr>
          <w:rFonts w:ascii="Times New Roman" w:hAnsi="Times New Roman" w:cs="Times New Roman"/>
          <w:sz w:val="28"/>
          <w:szCs w:val="28"/>
        </w:rPr>
        <w:t xml:space="preserve"> </w:t>
      </w:r>
      <w:r w:rsidR="00FD46F7" w:rsidRPr="0021739F">
        <w:rPr>
          <w:rFonts w:ascii="Times New Roman" w:hAnsi="Times New Roman" w:cs="Times New Roman"/>
          <w:sz w:val="28"/>
          <w:szCs w:val="28"/>
        </w:rPr>
        <w:t>в</w:t>
      </w:r>
      <w:r w:rsidR="0021739F">
        <w:rPr>
          <w:rFonts w:ascii="Times New Roman" w:hAnsi="Times New Roman" w:cs="Times New Roman"/>
          <w:sz w:val="28"/>
          <w:szCs w:val="28"/>
        </w:rPr>
        <w:t>сего выплату получил 41 человек.</w:t>
      </w:r>
      <w:r w:rsidR="00FD4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6F7">
        <w:rPr>
          <w:rFonts w:ascii="Times New Roman" w:hAnsi="Times New Roman" w:cs="Times New Roman"/>
          <w:sz w:val="28"/>
          <w:szCs w:val="28"/>
        </w:rPr>
        <w:t>Очередь на получение выплаты на сегодняшний день отсутствует.</w:t>
      </w:r>
    </w:p>
    <w:p w:rsidR="0002130C" w:rsidRPr="009336C0" w:rsidRDefault="0002130C" w:rsidP="000213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целью региональный проекта «Спорт-норма жизни» национального проекта «Демография» является</w:t>
      </w:r>
      <w:r w:rsidRPr="000213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336C0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условий для </w:t>
      </w:r>
      <w:r w:rsidRPr="00C3218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оздоровлени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я</w:t>
      </w:r>
      <w:r w:rsidRPr="00C3218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населения, воспитани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я</w:t>
      </w:r>
      <w:r w:rsidRPr="00C3218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детей, подростков и учащейся молодежи, использовании е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ё</w:t>
      </w:r>
      <w:r w:rsidRPr="00C3218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системе профилактики асоциального поведения, пропаганде здорового образа жизни.</w:t>
      </w:r>
      <w:r w:rsidRPr="0002130C">
        <w:rPr>
          <w:rFonts w:ascii="Times New Roman" w:hAnsi="Times New Roman" w:cs="Times New Roman"/>
          <w:sz w:val="28"/>
          <w:szCs w:val="28"/>
        </w:rPr>
        <w:t xml:space="preserve"> </w:t>
      </w:r>
      <w:r w:rsidRPr="009336C0">
        <w:rPr>
          <w:rFonts w:ascii="Times New Roman" w:hAnsi="Times New Roman" w:cs="Times New Roman"/>
          <w:sz w:val="28"/>
          <w:szCs w:val="28"/>
        </w:rPr>
        <w:t>В муниципальном районе Борский функционируют 84 единицы спортивных сооружений, в том числе 1 стадион «Юность», 26 спортивных залов, 53 плоскостных спортивных сооружения (площадки и футбольные поля), 1 лыжная база, 1 сооружение для стрелковых видов спорта, 3 тренажерных зала.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6C0">
        <w:rPr>
          <w:rFonts w:ascii="Times New Roman" w:hAnsi="Times New Roman" w:cs="Times New Roman"/>
          <w:sz w:val="28"/>
          <w:szCs w:val="28"/>
        </w:rPr>
        <w:t xml:space="preserve">Численность систематически занимающихся физической культурой и спортом </w:t>
      </w:r>
      <w:r w:rsidR="005F61A5">
        <w:rPr>
          <w:rFonts w:ascii="Times New Roman" w:hAnsi="Times New Roman" w:cs="Times New Roman"/>
          <w:sz w:val="28"/>
          <w:szCs w:val="28"/>
        </w:rPr>
        <w:t>на 01.01.2023г.</w:t>
      </w:r>
      <w:r w:rsidR="00671C7F">
        <w:rPr>
          <w:rFonts w:ascii="Times New Roman" w:hAnsi="Times New Roman" w:cs="Times New Roman"/>
          <w:sz w:val="28"/>
          <w:szCs w:val="28"/>
        </w:rPr>
        <w:t xml:space="preserve"> </w:t>
      </w:r>
      <w:r w:rsidR="005F61A5">
        <w:rPr>
          <w:rFonts w:ascii="Times New Roman" w:hAnsi="Times New Roman" w:cs="Times New Roman"/>
          <w:sz w:val="28"/>
          <w:szCs w:val="28"/>
        </w:rPr>
        <w:t>составляет</w:t>
      </w:r>
      <w:r w:rsidR="00671C7F">
        <w:rPr>
          <w:rFonts w:ascii="Times New Roman" w:hAnsi="Times New Roman" w:cs="Times New Roman"/>
          <w:sz w:val="28"/>
          <w:szCs w:val="28"/>
        </w:rPr>
        <w:t xml:space="preserve"> </w:t>
      </w:r>
      <w:r w:rsidR="00FD1690">
        <w:rPr>
          <w:rFonts w:ascii="Times New Roman" w:hAnsi="Times New Roman" w:cs="Times New Roman"/>
          <w:sz w:val="28"/>
          <w:szCs w:val="28"/>
        </w:rPr>
        <w:t>11</w:t>
      </w:r>
      <w:r w:rsidR="005277B0">
        <w:rPr>
          <w:rFonts w:ascii="Times New Roman" w:hAnsi="Times New Roman" w:cs="Times New Roman"/>
          <w:sz w:val="28"/>
          <w:szCs w:val="28"/>
        </w:rPr>
        <w:t xml:space="preserve"> 619 </w:t>
      </w:r>
      <w:r w:rsidRPr="009336C0">
        <w:rPr>
          <w:rFonts w:ascii="Times New Roman" w:hAnsi="Times New Roman" w:cs="Times New Roman"/>
          <w:sz w:val="28"/>
          <w:szCs w:val="28"/>
        </w:rPr>
        <w:t>человек</w:t>
      </w:r>
      <w:r w:rsidR="00FD1690">
        <w:rPr>
          <w:rFonts w:ascii="Times New Roman" w:hAnsi="Times New Roman" w:cs="Times New Roman"/>
          <w:sz w:val="28"/>
          <w:szCs w:val="28"/>
        </w:rPr>
        <w:t>а</w:t>
      </w:r>
      <w:r w:rsidRPr="009336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7E0468">
        <w:rPr>
          <w:rFonts w:ascii="Times New Roman" w:hAnsi="Times New Roman" w:cs="Times New Roman"/>
          <w:sz w:val="28"/>
          <w:szCs w:val="28"/>
        </w:rPr>
        <w:t>51,8</w:t>
      </w:r>
      <w:r w:rsidR="00FD1690">
        <w:rPr>
          <w:rFonts w:ascii="Times New Roman" w:hAnsi="Times New Roman" w:cs="Times New Roman"/>
          <w:sz w:val="28"/>
          <w:szCs w:val="28"/>
        </w:rPr>
        <w:t xml:space="preserve"> </w:t>
      </w:r>
      <w:r w:rsidRPr="009336C0">
        <w:rPr>
          <w:rFonts w:ascii="Times New Roman" w:hAnsi="Times New Roman" w:cs="Times New Roman"/>
          <w:sz w:val="28"/>
          <w:szCs w:val="28"/>
        </w:rPr>
        <w:t>% от общей численности населения</w:t>
      </w:r>
      <w:r w:rsidR="005277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6C0">
        <w:rPr>
          <w:rFonts w:ascii="Times New Roman" w:hAnsi="Times New Roman" w:cs="Times New Roman"/>
          <w:sz w:val="28"/>
          <w:szCs w:val="28"/>
        </w:rPr>
        <w:t>В районе имеется два центра тестирования норм ГТО, 1-центр при СП ДЮС</w:t>
      </w:r>
      <w:r w:rsidR="00741F83">
        <w:rPr>
          <w:rFonts w:ascii="Times New Roman" w:hAnsi="Times New Roman" w:cs="Times New Roman"/>
          <w:sz w:val="28"/>
          <w:szCs w:val="28"/>
        </w:rPr>
        <w:t>Ш и 1- при МАУ «СДЦ – Виктория».</w:t>
      </w:r>
      <w:r w:rsidRPr="00933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CD" w:rsidRDefault="00A74E2F" w:rsidP="00A74E2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C6FFF">
        <w:rPr>
          <w:rFonts w:ascii="Times New Roman" w:hAnsi="Times New Roman"/>
          <w:b/>
          <w:sz w:val="28"/>
          <w:szCs w:val="28"/>
        </w:rPr>
        <w:t xml:space="preserve">Задача </w:t>
      </w:r>
      <w:r w:rsidR="00475698" w:rsidRPr="00EC6FFF">
        <w:rPr>
          <w:rFonts w:ascii="Times New Roman" w:hAnsi="Times New Roman"/>
          <w:b/>
          <w:sz w:val="28"/>
          <w:szCs w:val="28"/>
        </w:rPr>
        <w:t xml:space="preserve">№ </w:t>
      </w:r>
      <w:r w:rsidRPr="00EC6FFF">
        <w:rPr>
          <w:rFonts w:ascii="Times New Roman" w:hAnsi="Times New Roman"/>
          <w:b/>
          <w:sz w:val="28"/>
          <w:szCs w:val="28"/>
        </w:rPr>
        <w:t xml:space="preserve">2. </w:t>
      </w:r>
      <w:r w:rsidR="00E620CD" w:rsidRPr="00EC6FFF">
        <w:rPr>
          <w:rFonts w:ascii="Times New Roman" w:hAnsi="Times New Roman"/>
          <w:b/>
          <w:sz w:val="28"/>
          <w:szCs w:val="28"/>
        </w:rPr>
        <w:t>Устойчивое развитие отраслей социальной сферы, формирующих человеческий капитал</w:t>
      </w:r>
      <w:r w:rsidR="00557DE9" w:rsidRPr="00EC6FFF">
        <w:rPr>
          <w:rFonts w:ascii="Times New Roman" w:hAnsi="Times New Roman"/>
          <w:b/>
          <w:sz w:val="28"/>
          <w:szCs w:val="28"/>
        </w:rPr>
        <w:t>.</w:t>
      </w:r>
    </w:p>
    <w:p w:rsidR="00C40B08" w:rsidRPr="00C40B08" w:rsidRDefault="00C40B08" w:rsidP="00C40B0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0B08">
        <w:rPr>
          <w:rFonts w:ascii="Times New Roman" w:hAnsi="Times New Roman"/>
          <w:b/>
          <w:i/>
          <w:sz w:val="28"/>
          <w:szCs w:val="28"/>
        </w:rPr>
        <w:t>Здравоохранение</w:t>
      </w:r>
    </w:p>
    <w:p w:rsidR="00812758" w:rsidRDefault="00812758" w:rsidP="005F26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В рамках муниципальной программы </w:t>
      </w:r>
      <w:r w:rsidR="00C40B08">
        <w:rPr>
          <w:rFonts w:ascii="Times New Roman" w:hAnsi="Times New Roman"/>
          <w:sz w:val="28"/>
          <w:szCs w:val="28"/>
          <w:shd w:val="clear" w:color="auto" w:fill="FFFFFF"/>
        </w:rPr>
        <w:t>с целью</w:t>
      </w:r>
      <w:r w:rsidR="005865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благоприятных условий для оказания медицинской помощи населению муниципального района Борский и привлечению медицинских работников для работы в государственных учреждениях здравоохранения, расположенных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территории муниципального района Борский» </w:t>
      </w:r>
      <w:r w:rsidRPr="00913429">
        <w:rPr>
          <w:rFonts w:ascii="Times New Roman" w:hAnsi="Times New Roman" w:cs="Times New Roman"/>
          <w:sz w:val="28"/>
          <w:szCs w:val="28"/>
        </w:rPr>
        <w:t xml:space="preserve">за </w:t>
      </w:r>
      <w:r w:rsidR="00FD1690" w:rsidRPr="00913429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5F7213" w:rsidRPr="00913429">
        <w:rPr>
          <w:rFonts w:ascii="Times New Roman" w:hAnsi="Times New Roman" w:cs="Times New Roman"/>
          <w:sz w:val="28"/>
          <w:szCs w:val="28"/>
        </w:rPr>
        <w:t>пять</w:t>
      </w:r>
      <w:r w:rsidR="00FD1690" w:rsidRPr="00913429">
        <w:rPr>
          <w:rFonts w:ascii="Times New Roman" w:hAnsi="Times New Roman" w:cs="Times New Roman"/>
          <w:sz w:val="28"/>
          <w:szCs w:val="28"/>
        </w:rPr>
        <w:t xml:space="preserve"> </w:t>
      </w:r>
      <w:r w:rsidR="005F7213" w:rsidRPr="00913429">
        <w:rPr>
          <w:rFonts w:ascii="Times New Roman" w:hAnsi="Times New Roman" w:cs="Times New Roman"/>
          <w:sz w:val="28"/>
          <w:szCs w:val="28"/>
        </w:rPr>
        <w:t>лет</w:t>
      </w:r>
      <w:r w:rsidR="00FD1690" w:rsidRPr="00913429">
        <w:rPr>
          <w:rFonts w:ascii="Times New Roman" w:hAnsi="Times New Roman" w:cs="Times New Roman"/>
          <w:sz w:val="28"/>
          <w:szCs w:val="28"/>
        </w:rPr>
        <w:t xml:space="preserve"> </w:t>
      </w:r>
      <w:r w:rsidRPr="00913429">
        <w:rPr>
          <w:rFonts w:ascii="Times New Roman" w:hAnsi="Times New Roman" w:cs="Times New Roman"/>
          <w:sz w:val="28"/>
          <w:szCs w:val="28"/>
        </w:rPr>
        <w:t xml:space="preserve"> </w:t>
      </w:r>
      <w:r w:rsidR="004A5D4A">
        <w:rPr>
          <w:rFonts w:ascii="Times New Roman" w:hAnsi="Times New Roman" w:cs="Times New Roman"/>
          <w:sz w:val="28"/>
          <w:szCs w:val="28"/>
        </w:rPr>
        <w:t xml:space="preserve">на </w:t>
      </w:r>
      <w:r w:rsidR="000728EE">
        <w:rPr>
          <w:rFonts w:ascii="Times New Roman" w:hAnsi="Times New Roman" w:cs="Times New Roman"/>
          <w:sz w:val="28"/>
          <w:szCs w:val="28"/>
        </w:rPr>
        <w:t xml:space="preserve">оснащение учреждений </w:t>
      </w:r>
      <w:r w:rsidR="004A5D4A">
        <w:rPr>
          <w:rFonts w:ascii="Times New Roman" w:hAnsi="Times New Roman" w:cs="Times New Roman"/>
          <w:sz w:val="28"/>
          <w:szCs w:val="28"/>
        </w:rPr>
        <w:t>здравоохранени</w:t>
      </w:r>
      <w:r w:rsidR="000728EE">
        <w:rPr>
          <w:rFonts w:ascii="Times New Roman" w:hAnsi="Times New Roman" w:cs="Times New Roman"/>
          <w:sz w:val="28"/>
          <w:szCs w:val="28"/>
        </w:rPr>
        <w:t>я</w:t>
      </w:r>
      <w:r w:rsidR="00202D2F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4A5D4A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0728EE">
        <w:rPr>
          <w:rFonts w:ascii="Times New Roman" w:hAnsi="Times New Roman" w:cs="Times New Roman"/>
          <w:sz w:val="28"/>
          <w:szCs w:val="28"/>
        </w:rPr>
        <w:t>3 млн.</w:t>
      </w:r>
      <w:r w:rsidR="00202D2F">
        <w:rPr>
          <w:rFonts w:ascii="Times New Roman" w:hAnsi="Times New Roman" w:cs="Times New Roman"/>
          <w:sz w:val="28"/>
          <w:szCs w:val="28"/>
        </w:rPr>
        <w:t>430</w:t>
      </w:r>
      <w:r w:rsidR="005F26D1">
        <w:rPr>
          <w:rFonts w:ascii="Times New Roman" w:hAnsi="Times New Roman" w:cs="Times New Roman"/>
          <w:sz w:val="28"/>
          <w:szCs w:val="28"/>
        </w:rPr>
        <w:t xml:space="preserve"> тыс.</w:t>
      </w:r>
      <w:r w:rsidR="004A5D4A">
        <w:rPr>
          <w:rFonts w:ascii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0DC">
        <w:rPr>
          <w:rFonts w:ascii="Times New Roman" w:hAnsi="Times New Roman" w:cs="Times New Roman"/>
          <w:sz w:val="28"/>
          <w:szCs w:val="28"/>
        </w:rPr>
        <w:t>приобретение</w:t>
      </w:r>
      <w:r w:rsidR="00202D2F">
        <w:rPr>
          <w:rFonts w:ascii="Times New Roman" w:hAnsi="Times New Roman" w:cs="Times New Roman"/>
          <w:sz w:val="28"/>
          <w:szCs w:val="28"/>
        </w:rPr>
        <w:t xml:space="preserve"> двух </w:t>
      </w:r>
      <w:r w:rsidR="00DA70DC">
        <w:rPr>
          <w:rFonts w:ascii="Times New Roman" w:hAnsi="Times New Roman" w:cs="Times New Roman"/>
          <w:sz w:val="28"/>
          <w:szCs w:val="28"/>
        </w:rPr>
        <w:t xml:space="preserve"> автомобилей 1 319 тыс. руб.;</w:t>
      </w:r>
    </w:p>
    <w:p w:rsidR="00FD1690" w:rsidRDefault="008A6314" w:rsidP="00981B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</w:t>
      </w:r>
      <w:r w:rsidR="000F6622">
        <w:rPr>
          <w:rFonts w:ascii="Times New Roman" w:hAnsi="Times New Roman" w:cs="Times New Roman"/>
          <w:sz w:val="28"/>
          <w:szCs w:val="28"/>
        </w:rPr>
        <w:t xml:space="preserve"> 5</w:t>
      </w:r>
      <w:r w:rsidR="00812758">
        <w:rPr>
          <w:rFonts w:ascii="Times New Roman" w:hAnsi="Times New Roman" w:cs="Times New Roman"/>
          <w:sz w:val="28"/>
          <w:szCs w:val="28"/>
        </w:rPr>
        <w:t xml:space="preserve"> </w:t>
      </w:r>
      <w:r w:rsidR="000F6622">
        <w:rPr>
          <w:rFonts w:ascii="Times New Roman" w:hAnsi="Times New Roman" w:cs="Times New Roman"/>
          <w:sz w:val="28"/>
          <w:szCs w:val="28"/>
        </w:rPr>
        <w:t>лет</w:t>
      </w:r>
      <w:r w:rsidR="00812758">
        <w:rPr>
          <w:rFonts w:ascii="Times New Roman" w:hAnsi="Times New Roman" w:cs="Times New Roman"/>
          <w:sz w:val="28"/>
          <w:szCs w:val="28"/>
        </w:rPr>
        <w:t xml:space="preserve"> в муниципальном районе Борский построено </w:t>
      </w:r>
      <w:r w:rsidR="00243B59">
        <w:rPr>
          <w:rFonts w:ascii="Times New Roman" w:hAnsi="Times New Roman" w:cs="Times New Roman"/>
          <w:sz w:val="28"/>
          <w:szCs w:val="28"/>
        </w:rPr>
        <w:t xml:space="preserve">5 </w:t>
      </w:r>
      <w:r w:rsidR="00812758">
        <w:rPr>
          <w:rFonts w:ascii="Times New Roman" w:hAnsi="Times New Roman" w:cs="Times New Roman"/>
          <w:sz w:val="28"/>
          <w:szCs w:val="28"/>
        </w:rPr>
        <w:t>ФАП</w:t>
      </w:r>
      <w:r w:rsidR="00243B59">
        <w:rPr>
          <w:rFonts w:ascii="Times New Roman" w:hAnsi="Times New Roman" w:cs="Times New Roman"/>
          <w:sz w:val="28"/>
          <w:szCs w:val="28"/>
        </w:rPr>
        <w:t>ов</w:t>
      </w:r>
      <w:r w:rsidR="000F6622">
        <w:rPr>
          <w:rFonts w:ascii="Times New Roman" w:hAnsi="Times New Roman" w:cs="Times New Roman"/>
          <w:sz w:val="28"/>
          <w:szCs w:val="28"/>
        </w:rPr>
        <w:t xml:space="preserve"> </w:t>
      </w:r>
      <w:r w:rsidR="00C63E9D">
        <w:rPr>
          <w:rFonts w:ascii="Times New Roman" w:hAnsi="Times New Roman" w:cs="Times New Roman"/>
          <w:sz w:val="28"/>
          <w:szCs w:val="28"/>
        </w:rPr>
        <w:t xml:space="preserve">и </w:t>
      </w:r>
      <w:r w:rsidR="00F41DD5">
        <w:rPr>
          <w:rFonts w:ascii="Times New Roman" w:hAnsi="Times New Roman" w:cs="Times New Roman"/>
          <w:sz w:val="28"/>
          <w:szCs w:val="28"/>
        </w:rPr>
        <w:t>один офис врача общей практики</w:t>
      </w:r>
      <w:r w:rsidR="00C63E9D" w:rsidRPr="002E07C5">
        <w:rPr>
          <w:rFonts w:ascii="Times New Roman" w:hAnsi="Times New Roman" w:cs="Times New Roman"/>
          <w:sz w:val="28"/>
          <w:szCs w:val="28"/>
        </w:rPr>
        <w:t xml:space="preserve"> в с. Петровка</w:t>
      </w:r>
      <w:r w:rsidR="00C63E9D">
        <w:rPr>
          <w:rFonts w:ascii="Times New Roman" w:hAnsi="Times New Roman" w:cs="Times New Roman"/>
          <w:sz w:val="28"/>
          <w:szCs w:val="28"/>
        </w:rPr>
        <w:t>.</w:t>
      </w:r>
      <w:r w:rsidR="00812758">
        <w:rPr>
          <w:rFonts w:ascii="Times New Roman" w:hAnsi="Times New Roman" w:cs="Times New Roman"/>
          <w:sz w:val="28"/>
          <w:szCs w:val="28"/>
        </w:rPr>
        <w:t xml:space="preserve"> </w:t>
      </w:r>
      <w:r w:rsidR="00812758" w:rsidRPr="00042FF8">
        <w:rPr>
          <w:rFonts w:ascii="Times New Roman" w:hAnsi="Times New Roman"/>
          <w:sz w:val="28"/>
          <w:szCs w:val="28"/>
        </w:rPr>
        <w:t>Муниципалитетом осуществлены планировк</w:t>
      </w:r>
      <w:r w:rsidR="007F17BF">
        <w:rPr>
          <w:rFonts w:ascii="Times New Roman" w:hAnsi="Times New Roman"/>
          <w:sz w:val="28"/>
          <w:szCs w:val="28"/>
        </w:rPr>
        <w:t>и</w:t>
      </w:r>
      <w:r w:rsidR="00812758" w:rsidRPr="00042FF8">
        <w:rPr>
          <w:rFonts w:ascii="Times New Roman" w:hAnsi="Times New Roman"/>
          <w:sz w:val="28"/>
          <w:szCs w:val="28"/>
        </w:rPr>
        <w:t xml:space="preserve"> земельн</w:t>
      </w:r>
      <w:r w:rsidR="007F17BF">
        <w:rPr>
          <w:rFonts w:ascii="Times New Roman" w:hAnsi="Times New Roman"/>
          <w:sz w:val="28"/>
          <w:szCs w:val="28"/>
        </w:rPr>
        <w:t>ых</w:t>
      </w:r>
      <w:r w:rsidR="00812758" w:rsidRPr="00042FF8">
        <w:rPr>
          <w:rFonts w:ascii="Times New Roman" w:hAnsi="Times New Roman"/>
          <w:sz w:val="28"/>
          <w:szCs w:val="28"/>
        </w:rPr>
        <w:t xml:space="preserve"> участк</w:t>
      </w:r>
      <w:r w:rsidR="007F17BF">
        <w:rPr>
          <w:rFonts w:ascii="Times New Roman" w:hAnsi="Times New Roman"/>
          <w:sz w:val="28"/>
          <w:szCs w:val="28"/>
        </w:rPr>
        <w:t>ов</w:t>
      </w:r>
      <w:r w:rsidR="00812758" w:rsidRPr="00042FF8">
        <w:rPr>
          <w:rFonts w:ascii="Times New Roman" w:hAnsi="Times New Roman"/>
          <w:sz w:val="28"/>
          <w:szCs w:val="28"/>
        </w:rPr>
        <w:t>, техническое присоединение здани</w:t>
      </w:r>
      <w:r w:rsidR="007F17BF">
        <w:rPr>
          <w:rFonts w:ascii="Times New Roman" w:hAnsi="Times New Roman"/>
          <w:sz w:val="28"/>
          <w:szCs w:val="28"/>
        </w:rPr>
        <w:t>й</w:t>
      </w:r>
      <w:r w:rsidR="00812758" w:rsidRPr="00042FF8">
        <w:rPr>
          <w:rFonts w:ascii="Times New Roman" w:hAnsi="Times New Roman"/>
          <w:sz w:val="28"/>
          <w:szCs w:val="28"/>
        </w:rPr>
        <w:t xml:space="preserve"> ФАП</w:t>
      </w:r>
      <w:r w:rsidR="00812758">
        <w:rPr>
          <w:rFonts w:ascii="Times New Roman" w:hAnsi="Times New Roman"/>
          <w:sz w:val="28"/>
          <w:szCs w:val="28"/>
        </w:rPr>
        <w:t>ов</w:t>
      </w:r>
      <w:r w:rsidR="007F17BF">
        <w:rPr>
          <w:rFonts w:ascii="Times New Roman" w:hAnsi="Times New Roman"/>
          <w:sz w:val="28"/>
          <w:szCs w:val="28"/>
        </w:rPr>
        <w:t xml:space="preserve"> к энергосетям, водоснабжение, устройство канализации ФАПов</w:t>
      </w:r>
      <w:r w:rsidR="008164B7">
        <w:rPr>
          <w:rFonts w:ascii="Times New Roman" w:hAnsi="Times New Roman"/>
          <w:sz w:val="28"/>
          <w:szCs w:val="28"/>
        </w:rPr>
        <w:t>, благоустройство территории перед ФАПами</w:t>
      </w:r>
      <w:r w:rsidR="000728EE">
        <w:rPr>
          <w:rFonts w:ascii="Times New Roman" w:hAnsi="Times New Roman"/>
          <w:sz w:val="28"/>
          <w:szCs w:val="28"/>
        </w:rPr>
        <w:t xml:space="preserve"> на сумму </w:t>
      </w:r>
      <w:r w:rsidR="008164B7" w:rsidRPr="008164B7">
        <w:rPr>
          <w:rFonts w:ascii="Times New Roman" w:hAnsi="Times New Roman"/>
          <w:sz w:val="28"/>
          <w:szCs w:val="28"/>
        </w:rPr>
        <w:t>1 млн173</w:t>
      </w:r>
      <w:r w:rsidR="000728EE" w:rsidRPr="008164B7">
        <w:rPr>
          <w:rFonts w:ascii="Times New Roman" w:hAnsi="Times New Roman"/>
          <w:sz w:val="28"/>
          <w:szCs w:val="28"/>
        </w:rPr>
        <w:t xml:space="preserve"> тыс.</w:t>
      </w:r>
      <w:r w:rsidR="000728EE">
        <w:rPr>
          <w:rFonts w:ascii="Times New Roman" w:hAnsi="Times New Roman"/>
          <w:sz w:val="28"/>
          <w:szCs w:val="28"/>
        </w:rPr>
        <w:t xml:space="preserve"> руб.</w:t>
      </w:r>
      <w:r w:rsidR="00812758" w:rsidRPr="00042FF8">
        <w:rPr>
          <w:rFonts w:ascii="Times New Roman" w:hAnsi="Times New Roman"/>
          <w:sz w:val="28"/>
          <w:szCs w:val="28"/>
        </w:rPr>
        <w:t xml:space="preserve"> </w:t>
      </w:r>
    </w:p>
    <w:p w:rsidR="008A6314" w:rsidRPr="00042FF8" w:rsidRDefault="008A6314" w:rsidP="008127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территории муниципального района Борский</w:t>
      </w:r>
      <w:r w:rsidR="000F6622">
        <w:rPr>
          <w:rFonts w:ascii="Times New Roman" w:hAnsi="Times New Roman"/>
          <w:sz w:val="28"/>
          <w:szCs w:val="28"/>
        </w:rPr>
        <w:t xml:space="preserve"> на сегодняшний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F6622">
        <w:rPr>
          <w:rFonts w:ascii="Times New Roman" w:hAnsi="Times New Roman"/>
          <w:sz w:val="28"/>
          <w:szCs w:val="28"/>
        </w:rPr>
        <w:t xml:space="preserve">день </w:t>
      </w:r>
      <w:r>
        <w:rPr>
          <w:rFonts w:ascii="Times New Roman" w:hAnsi="Times New Roman"/>
          <w:sz w:val="28"/>
          <w:szCs w:val="28"/>
        </w:rPr>
        <w:t xml:space="preserve">работают </w:t>
      </w:r>
      <w:r w:rsidR="000F6622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ФАПов и 6 офисов врачей общей практики.</w:t>
      </w:r>
    </w:p>
    <w:p w:rsidR="000C5F92" w:rsidRPr="000C5F92" w:rsidRDefault="00812758" w:rsidP="000C5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FF8">
        <w:rPr>
          <w:rFonts w:ascii="Times New Roman" w:hAnsi="Times New Roman" w:cs="Times New Roman"/>
          <w:sz w:val="28"/>
          <w:szCs w:val="28"/>
        </w:rPr>
        <w:t xml:space="preserve">В целях закрепления медицинских кадров  муниципальной программой </w:t>
      </w:r>
      <w:r w:rsidR="00FD1690">
        <w:rPr>
          <w:rFonts w:ascii="Times New Roman" w:hAnsi="Times New Roman" w:cs="Times New Roman"/>
          <w:sz w:val="28"/>
          <w:szCs w:val="28"/>
        </w:rPr>
        <w:t xml:space="preserve"> </w:t>
      </w:r>
      <w:r w:rsidRPr="00042FF8">
        <w:rPr>
          <w:rFonts w:ascii="Times New Roman" w:hAnsi="Times New Roman" w:cs="Times New Roman"/>
          <w:sz w:val="28"/>
          <w:szCs w:val="28"/>
        </w:rPr>
        <w:t xml:space="preserve">предусмотрены следующие мероприятия: приобретение жилых помещений в муниципальный </w:t>
      </w:r>
      <w:r w:rsidR="00981B68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042FF8">
        <w:rPr>
          <w:rFonts w:ascii="Times New Roman" w:hAnsi="Times New Roman" w:cs="Times New Roman"/>
          <w:sz w:val="28"/>
          <w:szCs w:val="28"/>
        </w:rPr>
        <w:t xml:space="preserve">фонд </w:t>
      </w:r>
      <w:r w:rsidR="00BA1F49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042FF8">
        <w:rPr>
          <w:rFonts w:ascii="Times New Roman" w:hAnsi="Times New Roman" w:cs="Times New Roman"/>
          <w:sz w:val="28"/>
          <w:szCs w:val="28"/>
        </w:rPr>
        <w:t xml:space="preserve"> врачам</w:t>
      </w:r>
      <w:r w:rsidR="00BA1F49">
        <w:rPr>
          <w:rFonts w:ascii="Times New Roman" w:hAnsi="Times New Roman" w:cs="Times New Roman"/>
          <w:sz w:val="28"/>
          <w:szCs w:val="28"/>
        </w:rPr>
        <w:t xml:space="preserve"> (10 квартир)</w:t>
      </w:r>
      <w:r w:rsidRPr="00042FF8">
        <w:rPr>
          <w:rFonts w:ascii="Times New Roman" w:hAnsi="Times New Roman" w:cs="Times New Roman"/>
          <w:sz w:val="28"/>
          <w:szCs w:val="28"/>
        </w:rPr>
        <w:t>, единовременное пособие врачам при трудоустройстве по заключенным договорам (выплата подъемных)</w:t>
      </w:r>
      <w:r>
        <w:rPr>
          <w:rFonts w:ascii="Times New Roman" w:hAnsi="Times New Roman" w:cs="Times New Roman"/>
          <w:sz w:val="28"/>
          <w:szCs w:val="28"/>
        </w:rPr>
        <w:t xml:space="preserve"> в размере 20 тыс.руб.</w:t>
      </w:r>
      <w:r w:rsidR="00217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39F">
        <w:rPr>
          <w:rFonts w:ascii="Times New Roman" w:hAnsi="Times New Roman" w:cs="Times New Roman"/>
          <w:sz w:val="28"/>
          <w:szCs w:val="28"/>
        </w:rPr>
        <w:t xml:space="preserve">всего выплачено </w:t>
      </w:r>
      <w:r w:rsidR="008F5A1C">
        <w:rPr>
          <w:rFonts w:ascii="Times New Roman" w:hAnsi="Times New Roman" w:cs="Times New Roman"/>
          <w:sz w:val="28"/>
          <w:szCs w:val="28"/>
        </w:rPr>
        <w:t>280</w:t>
      </w:r>
      <w:r w:rsidRPr="0021739F">
        <w:rPr>
          <w:rFonts w:ascii="Times New Roman" w:hAnsi="Times New Roman" w:cs="Times New Roman"/>
          <w:sz w:val="28"/>
          <w:szCs w:val="28"/>
        </w:rPr>
        <w:t xml:space="preserve"> тыс.</w:t>
      </w:r>
      <w:r w:rsidR="008F5A1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21739F">
        <w:rPr>
          <w:rFonts w:ascii="Times New Roman" w:hAnsi="Times New Roman" w:cs="Times New Roman"/>
          <w:sz w:val="28"/>
          <w:szCs w:val="28"/>
        </w:rPr>
        <w:t xml:space="preserve"> </w:t>
      </w:r>
      <w:r w:rsidR="008F5A1C">
        <w:rPr>
          <w:rFonts w:ascii="Times New Roman" w:hAnsi="Times New Roman" w:cs="Times New Roman"/>
          <w:sz w:val="28"/>
          <w:szCs w:val="28"/>
        </w:rPr>
        <w:t xml:space="preserve">14 </w:t>
      </w:r>
      <w:r w:rsidRPr="0021739F">
        <w:rPr>
          <w:rFonts w:ascii="Times New Roman" w:hAnsi="Times New Roman" w:cs="Times New Roman"/>
          <w:sz w:val="28"/>
          <w:szCs w:val="28"/>
        </w:rPr>
        <w:t>врачам</w:t>
      </w:r>
      <w:r w:rsidR="00496309">
        <w:rPr>
          <w:rFonts w:ascii="Times New Roman" w:hAnsi="Times New Roman" w:cs="Times New Roman"/>
          <w:sz w:val="28"/>
          <w:szCs w:val="28"/>
        </w:rPr>
        <w:t xml:space="preserve">, </w:t>
      </w:r>
      <w:r w:rsidRPr="00600A9D">
        <w:rPr>
          <w:rFonts w:ascii="Times New Roman" w:hAnsi="Times New Roman" w:cs="Times New Roman"/>
          <w:spacing w:val="-4"/>
          <w:sz w:val="28"/>
          <w:szCs w:val="28"/>
        </w:rPr>
        <w:t>компенсация медицинским работникам за найм жилья в размере 2000 рублей ежемесячно</w:t>
      </w:r>
      <w:r w:rsidR="008F5A1C">
        <w:rPr>
          <w:rFonts w:ascii="Times New Roman" w:hAnsi="Times New Roman" w:cs="Times New Roman"/>
          <w:spacing w:val="-4"/>
          <w:sz w:val="28"/>
          <w:szCs w:val="28"/>
        </w:rPr>
        <w:t xml:space="preserve">, всего выплачено </w:t>
      </w:r>
      <w:r w:rsidR="008164B7">
        <w:rPr>
          <w:rFonts w:ascii="Times New Roman" w:hAnsi="Times New Roman" w:cs="Times New Roman"/>
          <w:spacing w:val="-4"/>
          <w:sz w:val="28"/>
          <w:szCs w:val="28"/>
        </w:rPr>
        <w:t>72</w:t>
      </w:r>
      <w:r w:rsidR="008F5A1C">
        <w:rPr>
          <w:rFonts w:ascii="Times New Roman" w:hAnsi="Times New Roman" w:cs="Times New Roman"/>
          <w:spacing w:val="-4"/>
          <w:sz w:val="28"/>
          <w:szCs w:val="28"/>
        </w:rPr>
        <w:t xml:space="preserve"> тыс.руб., выплату получили 4 врача. </w:t>
      </w:r>
      <w:r w:rsidR="00496309">
        <w:rPr>
          <w:rFonts w:ascii="Times New Roman" w:hAnsi="Times New Roman" w:cs="Times New Roman"/>
          <w:sz w:val="28"/>
          <w:szCs w:val="28"/>
        </w:rPr>
        <w:t>На 01.01.2023г.</w:t>
      </w:r>
      <w:r w:rsidR="00FF087B">
        <w:rPr>
          <w:rFonts w:ascii="Times New Roman" w:hAnsi="Times New Roman" w:cs="Times New Roman"/>
          <w:sz w:val="28"/>
          <w:szCs w:val="28"/>
        </w:rPr>
        <w:t xml:space="preserve"> </w:t>
      </w:r>
      <w:r w:rsidR="0049630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C5F92">
        <w:rPr>
          <w:rFonts w:ascii="Times New Roman" w:hAnsi="Times New Roman" w:cs="Times New Roman"/>
          <w:sz w:val="28"/>
          <w:szCs w:val="28"/>
        </w:rPr>
        <w:t>персонала</w:t>
      </w:r>
      <w:r w:rsidR="00496309">
        <w:rPr>
          <w:rFonts w:ascii="Times New Roman" w:hAnsi="Times New Roman" w:cs="Times New Roman"/>
          <w:sz w:val="28"/>
          <w:szCs w:val="28"/>
        </w:rPr>
        <w:t>, оказывающих  медицинскую помощь в амбулаторных условиях,</w:t>
      </w:r>
      <w:r w:rsidR="00FF087B">
        <w:rPr>
          <w:rFonts w:ascii="Times New Roman" w:hAnsi="Times New Roman" w:cs="Times New Roman"/>
          <w:sz w:val="28"/>
          <w:szCs w:val="28"/>
        </w:rPr>
        <w:t xml:space="preserve"> </w:t>
      </w:r>
      <w:r w:rsidR="00496309">
        <w:rPr>
          <w:rFonts w:ascii="Times New Roman" w:hAnsi="Times New Roman" w:cs="Times New Roman"/>
          <w:sz w:val="28"/>
          <w:szCs w:val="28"/>
        </w:rPr>
        <w:t>составило</w:t>
      </w:r>
      <w:r w:rsidR="000C5F92">
        <w:rPr>
          <w:rFonts w:ascii="Times New Roman" w:hAnsi="Times New Roman" w:cs="Times New Roman"/>
          <w:sz w:val="28"/>
          <w:szCs w:val="28"/>
        </w:rPr>
        <w:t>:</w:t>
      </w:r>
      <w:r w:rsidR="00496309">
        <w:rPr>
          <w:rFonts w:ascii="Times New Roman" w:hAnsi="Times New Roman" w:cs="Times New Roman"/>
          <w:sz w:val="28"/>
          <w:szCs w:val="28"/>
        </w:rPr>
        <w:t xml:space="preserve"> </w:t>
      </w:r>
      <w:r w:rsidR="00FF087B" w:rsidRPr="007328F6">
        <w:rPr>
          <w:rFonts w:ascii="Times New Roman" w:hAnsi="Times New Roman" w:cs="Times New Roman"/>
          <w:sz w:val="28"/>
          <w:szCs w:val="28"/>
        </w:rPr>
        <w:t xml:space="preserve"> </w:t>
      </w:r>
      <w:r w:rsidR="008F5A1C">
        <w:rPr>
          <w:rFonts w:ascii="Times New Roman" w:hAnsi="Times New Roman" w:cs="Times New Roman"/>
          <w:sz w:val="28"/>
          <w:szCs w:val="28"/>
        </w:rPr>
        <w:t>3</w:t>
      </w:r>
      <w:r w:rsidR="00457595">
        <w:rPr>
          <w:rFonts w:ascii="Times New Roman" w:hAnsi="Times New Roman" w:cs="Times New Roman"/>
          <w:sz w:val="28"/>
          <w:szCs w:val="28"/>
        </w:rPr>
        <w:t>7</w:t>
      </w:r>
      <w:r w:rsidR="00FF087B" w:rsidRPr="007328F6">
        <w:rPr>
          <w:rFonts w:ascii="Times New Roman" w:hAnsi="Times New Roman" w:cs="Times New Roman"/>
          <w:sz w:val="28"/>
          <w:szCs w:val="28"/>
        </w:rPr>
        <w:t xml:space="preserve"> </w:t>
      </w:r>
      <w:r w:rsidR="000C5F92">
        <w:rPr>
          <w:rFonts w:ascii="Times New Roman" w:hAnsi="Times New Roman" w:cs="Times New Roman"/>
          <w:sz w:val="28"/>
          <w:szCs w:val="28"/>
        </w:rPr>
        <w:t>врачей</w:t>
      </w:r>
      <w:r w:rsidR="00FF087B" w:rsidRPr="007328F6">
        <w:rPr>
          <w:rFonts w:ascii="Times New Roman" w:hAnsi="Times New Roman" w:cs="Times New Roman"/>
          <w:sz w:val="28"/>
          <w:szCs w:val="28"/>
        </w:rPr>
        <w:t xml:space="preserve"> </w:t>
      </w:r>
      <w:r w:rsidR="00496309">
        <w:rPr>
          <w:rFonts w:ascii="Times New Roman" w:hAnsi="Times New Roman" w:cs="Times New Roman"/>
          <w:sz w:val="28"/>
          <w:szCs w:val="28"/>
        </w:rPr>
        <w:t xml:space="preserve"> и 96</w:t>
      </w:r>
      <w:r w:rsidR="00457595">
        <w:rPr>
          <w:rFonts w:ascii="Times New Roman" w:hAnsi="Times New Roman" w:cs="Times New Roman"/>
          <w:sz w:val="28"/>
          <w:szCs w:val="28"/>
        </w:rPr>
        <w:t xml:space="preserve"> </w:t>
      </w:r>
      <w:r w:rsidR="00496309">
        <w:rPr>
          <w:rFonts w:ascii="Times New Roman" w:hAnsi="Times New Roman" w:cs="Times New Roman"/>
          <w:sz w:val="28"/>
          <w:szCs w:val="28"/>
        </w:rPr>
        <w:t>человек среднего медицинского  персонала</w:t>
      </w:r>
      <w:r w:rsidR="000C5F92">
        <w:rPr>
          <w:rFonts w:ascii="Times New Roman" w:hAnsi="Times New Roman" w:cs="Times New Roman"/>
          <w:sz w:val="28"/>
          <w:szCs w:val="28"/>
        </w:rPr>
        <w:t>. Декомпозированный показатель  по у</w:t>
      </w:r>
      <w:r w:rsidR="000C5F92" w:rsidRPr="000C5F92">
        <w:rPr>
          <w:rFonts w:ascii="Times New Roman" w:hAnsi="Times New Roman" w:cs="Times New Roman"/>
          <w:sz w:val="28"/>
          <w:szCs w:val="28"/>
        </w:rPr>
        <w:t>комплектованност</w:t>
      </w:r>
      <w:r w:rsidR="002F62AC">
        <w:rPr>
          <w:rFonts w:ascii="Times New Roman" w:hAnsi="Times New Roman" w:cs="Times New Roman"/>
          <w:sz w:val="28"/>
          <w:szCs w:val="28"/>
        </w:rPr>
        <w:t>и</w:t>
      </w:r>
      <w:r w:rsidR="000C5F92" w:rsidRPr="000C5F92">
        <w:rPr>
          <w:rFonts w:ascii="Times New Roman" w:hAnsi="Times New Roman" w:cs="Times New Roman"/>
          <w:sz w:val="28"/>
          <w:szCs w:val="28"/>
        </w:rPr>
        <w:t xml:space="preserve"> медицинских организаций, оказывающих медицинскую помощь в амбулаторных условиях </w:t>
      </w:r>
      <w:r w:rsidR="000C5F92">
        <w:rPr>
          <w:rFonts w:ascii="Times New Roman" w:hAnsi="Times New Roman" w:cs="Times New Roman"/>
          <w:sz w:val="28"/>
          <w:szCs w:val="28"/>
        </w:rPr>
        <w:t xml:space="preserve">врачами </w:t>
      </w:r>
      <w:r w:rsidR="002F62AC">
        <w:rPr>
          <w:rFonts w:ascii="Times New Roman" w:hAnsi="Times New Roman" w:cs="Times New Roman"/>
          <w:sz w:val="28"/>
          <w:szCs w:val="28"/>
        </w:rPr>
        <w:t>в 2022 году выполнен на 96,7% ; декомпозированный показатель по укомплектованности медицинских организаций средним медицинским персоналом выполнен на 94,3%. Невыполнение показателя обусловлено отсутствием необходимых специалистов на территории муниципального района Борский.</w:t>
      </w:r>
    </w:p>
    <w:p w:rsidR="008F5A1C" w:rsidRDefault="008F5A1C" w:rsidP="00812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2019г. произведён капитальный ремонт здания детской поликлиники, сумма контракта 6 млн. 637 тыс.руб.</w:t>
      </w:r>
    </w:p>
    <w:p w:rsidR="00877769" w:rsidRDefault="00FF544A" w:rsidP="00877769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8F5A1C">
        <w:rPr>
          <w:rFonts w:ascii="Times New Roman" w:hAnsi="Times New Roman" w:cs="Times New Roman"/>
          <w:sz w:val="28"/>
          <w:szCs w:val="28"/>
        </w:rPr>
        <w:t>г.</w:t>
      </w:r>
      <w:r w:rsidR="0029541F">
        <w:rPr>
          <w:rFonts w:ascii="Times New Roman" w:hAnsi="Times New Roman" w:cs="Times New Roman"/>
          <w:sz w:val="28"/>
          <w:szCs w:val="28"/>
        </w:rPr>
        <w:t xml:space="preserve"> произведён </w:t>
      </w:r>
      <w:r>
        <w:rPr>
          <w:rFonts w:ascii="Times New Roman" w:hAnsi="Times New Roman" w:cs="Times New Roman"/>
          <w:sz w:val="28"/>
          <w:szCs w:val="28"/>
        </w:rPr>
        <w:t>капитальный ремонт здания поликлиники для взрослых, сумма контракта 24 млн. 84 тыс.руб.</w:t>
      </w:r>
      <w:r w:rsidR="00877769">
        <w:rPr>
          <w:sz w:val="28"/>
          <w:szCs w:val="28"/>
        </w:rPr>
        <w:t xml:space="preserve"> </w:t>
      </w:r>
      <w:r w:rsidR="00877769" w:rsidRPr="006E7F28">
        <w:rPr>
          <w:rFonts w:ascii="Times New Roman" w:hAnsi="Times New Roman" w:cs="Times New Roman"/>
          <w:sz w:val="28"/>
          <w:szCs w:val="28"/>
        </w:rPr>
        <w:t>За счёт средств муниципального бюджета установлено ограждение и благоустроена территория поликлиники на сумму 1 млн.790 тыс.руб.</w:t>
      </w:r>
    </w:p>
    <w:p w:rsidR="008F5A1C" w:rsidRDefault="003C453F" w:rsidP="003C453F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53F">
        <w:rPr>
          <w:rFonts w:ascii="Times New Roman" w:hAnsi="Times New Roman" w:cs="Times New Roman"/>
          <w:sz w:val="28"/>
          <w:szCs w:val="28"/>
        </w:rPr>
        <w:t xml:space="preserve"> </w:t>
      </w:r>
      <w:r w:rsidR="008F5A1C">
        <w:rPr>
          <w:rFonts w:ascii="Times New Roman" w:hAnsi="Times New Roman" w:cs="Times New Roman"/>
          <w:sz w:val="28"/>
          <w:szCs w:val="28"/>
        </w:rPr>
        <w:t>Из проблем следует отметить неудовлетворительное состояние здания инфекционного отделения.</w:t>
      </w:r>
    </w:p>
    <w:p w:rsidR="00877769" w:rsidRPr="00877769" w:rsidRDefault="00877769" w:rsidP="008777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071397" w:rsidRPr="00492993" w:rsidRDefault="0049150D" w:rsidP="008127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993">
        <w:rPr>
          <w:rFonts w:ascii="Times New Roman" w:hAnsi="Times New Roman"/>
          <w:sz w:val="28"/>
          <w:szCs w:val="28"/>
        </w:rPr>
        <w:t xml:space="preserve">За последние 5 лет на капитальный </w:t>
      </w:r>
      <w:r w:rsidR="00351EBA">
        <w:rPr>
          <w:rFonts w:ascii="Times New Roman" w:hAnsi="Times New Roman"/>
          <w:sz w:val="28"/>
          <w:szCs w:val="28"/>
        </w:rPr>
        <w:t xml:space="preserve">и текущий </w:t>
      </w:r>
      <w:r w:rsidRPr="00492993">
        <w:rPr>
          <w:rFonts w:ascii="Times New Roman" w:hAnsi="Times New Roman"/>
          <w:sz w:val="28"/>
          <w:szCs w:val="28"/>
        </w:rPr>
        <w:t>ремонт учреждений</w:t>
      </w:r>
      <w:r w:rsidR="00877769" w:rsidRPr="00492993">
        <w:rPr>
          <w:rFonts w:ascii="Times New Roman" w:hAnsi="Times New Roman" w:cs="Times New Roman"/>
          <w:sz w:val="28"/>
          <w:szCs w:val="28"/>
        </w:rPr>
        <w:t xml:space="preserve"> </w:t>
      </w:r>
      <w:r w:rsidRPr="00492993">
        <w:rPr>
          <w:rFonts w:ascii="Times New Roman" w:hAnsi="Times New Roman" w:cs="Times New Roman"/>
          <w:sz w:val="28"/>
          <w:szCs w:val="28"/>
        </w:rPr>
        <w:t>сферы</w:t>
      </w:r>
      <w:r w:rsidR="00877769" w:rsidRPr="0049299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51EBA">
        <w:rPr>
          <w:rFonts w:ascii="Times New Roman" w:hAnsi="Times New Roman" w:cs="Times New Roman"/>
          <w:sz w:val="28"/>
          <w:szCs w:val="28"/>
        </w:rPr>
        <w:t xml:space="preserve">  направлено 95</w:t>
      </w:r>
      <w:r w:rsidR="00A74E2F" w:rsidRPr="00492993">
        <w:rPr>
          <w:rFonts w:ascii="Times New Roman" w:hAnsi="Times New Roman" w:cs="Times New Roman"/>
          <w:sz w:val="28"/>
          <w:szCs w:val="28"/>
        </w:rPr>
        <w:t xml:space="preserve"> млн. </w:t>
      </w:r>
      <w:r w:rsidR="00351EBA">
        <w:rPr>
          <w:rFonts w:ascii="Times New Roman" w:hAnsi="Times New Roman" w:cs="Times New Roman"/>
          <w:sz w:val="28"/>
          <w:szCs w:val="28"/>
        </w:rPr>
        <w:t>002</w:t>
      </w:r>
      <w:r w:rsidR="00A74E2F" w:rsidRPr="0049299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9150D" w:rsidRPr="00492993" w:rsidRDefault="00351EBA" w:rsidP="0071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50D" w:rsidRPr="00492993">
        <w:rPr>
          <w:rFonts w:ascii="Times New Roman" w:hAnsi="Times New Roman" w:cs="Times New Roman"/>
          <w:sz w:val="28"/>
          <w:szCs w:val="28"/>
        </w:rPr>
        <w:t>В 2023 году будет капитально отремонтиро</w:t>
      </w:r>
      <w:r w:rsidR="00C64C89" w:rsidRPr="00492993">
        <w:rPr>
          <w:rFonts w:ascii="Times New Roman" w:hAnsi="Times New Roman" w:cs="Times New Roman"/>
          <w:sz w:val="28"/>
          <w:szCs w:val="28"/>
        </w:rPr>
        <w:t>вано здание ГБОУ СОШ с.Петровка, сумма контракта 10 млн 264 тыс. руб., работы в настоящее время ведутся и будут завершены до 31.07.2023г.</w:t>
      </w:r>
    </w:p>
    <w:p w:rsidR="00DD2810" w:rsidRPr="00825FFC" w:rsidRDefault="00DD2810" w:rsidP="007128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Сформированы заявки на 202</w:t>
      </w:r>
      <w:r w:rsidR="0049150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9150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43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гг., включающие в себя проектно-сметную документацию прошедшую государственную экспертизу и получившую положительное заключение, на капитальный ремонт  зданий  5 учрежд</w:t>
      </w:r>
      <w:r w:rsidR="0049150D">
        <w:rPr>
          <w:rFonts w:ascii="Times New Roman" w:eastAsia="Times New Roman" w:hAnsi="Times New Roman" w:cs="Times New Roman"/>
          <w:sz w:val="28"/>
          <w:szCs w:val="28"/>
        </w:rPr>
        <w:t>ений образования (школы в селах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Коноваловка, Гвардейцы, Подсолнечное, Заплавное</w:t>
      </w:r>
      <w:r w:rsidR="0049150D">
        <w:rPr>
          <w:rFonts w:ascii="Times New Roman" w:eastAsia="Times New Roman" w:hAnsi="Times New Roman" w:cs="Times New Roman"/>
          <w:sz w:val="28"/>
          <w:szCs w:val="28"/>
        </w:rPr>
        <w:t>, Алексеевка</w:t>
      </w:r>
      <w:r w:rsidR="008164B7">
        <w:rPr>
          <w:rFonts w:ascii="Times New Roman" w:eastAsia="Times New Roman" w:hAnsi="Times New Roman" w:cs="Times New Roman"/>
          <w:sz w:val="28"/>
          <w:szCs w:val="28"/>
        </w:rPr>
        <w:t>, Петровка</w:t>
      </w:r>
      <w:r w:rsidR="004915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64C89" w:rsidRPr="004F52C2" w:rsidRDefault="00825FFC" w:rsidP="001C6F15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4F52C2">
        <w:rPr>
          <w:rFonts w:ascii="Times New Roman" w:hAnsi="Times New Roman" w:cs="Times New Roman"/>
          <w:sz w:val="28"/>
          <w:szCs w:val="28"/>
        </w:rPr>
        <w:t xml:space="preserve">За прошедшие </w:t>
      </w:r>
      <w:r w:rsidR="00C64C89" w:rsidRPr="004F52C2">
        <w:rPr>
          <w:rFonts w:ascii="Times New Roman" w:hAnsi="Times New Roman" w:cs="Times New Roman"/>
          <w:sz w:val="28"/>
          <w:szCs w:val="28"/>
        </w:rPr>
        <w:t>пять лет</w:t>
      </w:r>
      <w:r w:rsidRPr="004F52C2">
        <w:rPr>
          <w:rFonts w:ascii="Times New Roman" w:hAnsi="Times New Roman" w:cs="Times New Roman"/>
          <w:sz w:val="28"/>
          <w:szCs w:val="28"/>
        </w:rPr>
        <w:t xml:space="preserve"> </w:t>
      </w:r>
      <w:r w:rsidR="00071397" w:rsidRPr="004F52C2">
        <w:rPr>
          <w:rFonts w:ascii="Times New Roman" w:hAnsi="Times New Roman" w:cs="Times New Roman"/>
          <w:sz w:val="28"/>
          <w:szCs w:val="28"/>
        </w:rPr>
        <w:t xml:space="preserve">  для образовательных </w:t>
      </w:r>
      <w:r w:rsidR="00C64C89" w:rsidRPr="004F52C2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="00C64C89" w:rsidRPr="004F52C2">
        <w:rPr>
          <w:rFonts w:ascii="Times New Roman" w:eastAsia="Times New Roman" w:hAnsi="Times New Roman" w:cs="Times New Roman"/>
          <w:color w:val="1A1A1A"/>
          <w:sz w:val="28"/>
          <w:szCs w:val="28"/>
        </w:rPr>
        <w:t>компьютерные мобильные классы в</w:t>
      </w:r>
      <w:r w:rsidR="004F52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64C89" w:rsidRPr="004F52C2">
        <w:rPr>
          <w:rFonts w:ascii="Times New Roman" w:eastAsia="Times New Roman" w:hAnsi="Times New Roman" w:cs="Times New Roman"/>
          <w:color w:val="1A1A1A"/>
          <w:sz w:val="28"/>
          <w:szCs w:val="28"/>
        </w:rPr>
        <w:t>ГБОУ ООШ с.Коноваловка</w:t>
      </w:r>
      <w:r w:rsidR="00F05300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C64C89" w:rsidRPr="004F52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64C89" w:rsidRPr="004F52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Усманский </w:t>
      </w:r>
      <w:r w:rsidR="00C64C89" w:rsidRPr="004F52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филиал ГБОУ СОШ №1 "ОЦ",Таволжанский филиал ГБОУ СОШ №1 "ОЦ",Больше-Алдаркинский филиал ГБОУ СОШ №2 "ОЦ",Алексеевский филиал ГБОУ СОШ №2 "ОЦ" ,Подсолнечный филиал ГБОУ СОШ с.Петровка </w:t>
      </w:r>
      <w:r w:rsidR="001C6F15" w:rsidRPr="004F52C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C64C89" w:rsidRPr="004F52C2">
        <w:rPr>
          <w:rFonts w:ascii="Times New Roman" w:eastAsia="Times New Roman" w:hAnsi="Times New Roman" w:cs="Times New Roman"/>
          <w:color w:val="333333"/>
          <w:sz w:val="28"/>
          <w:szCs w:val="28"/>
        </w:rPr>
        <w:t>Языковский филиал ГБОУ СОШ с.Петровка</w:t>
      </w:r>
      <w:r w:rsidR="001C6F15" w:rsidRPr="004F52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64C89" w:rsidRPr="004F52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D54FCE" w:rsidRDefault="00433CA7" w:rsidP="00D54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сегодняшний день на территории муниципального района Борский функционируют «Точки роста» в пяти школах</w:t>
      </w:r>
      <w:r w:rsidR="00F66FCE">
        <w:rPr>
          <w:rFonts w:ascii="Times New Roman" w:hAnsi="Times New Roman"/>
          <w:sz w:val="28"/>
          <w:szCs w:val="28"/>
        </w:rPr>
        <w:t>: в двух школах  по научно-цифровому и гуманитарному профилю</w:t>
      </w:r>
      <w:r w:rsidR="00F66FCE" w:rsidRPr="00F66FCE">
        <w:rPr>
          <w:rFonts w:ascii="Times New Roman" w:hAnsi="Times New Roman"/>
          <w:sz w:val="28"/>
          <w:szCs w:val="28"/>
        </w:rPr>
        <w:t xml:space="preserve"> </w:t>
      </w:r>
      <w:r w:rsidR="00F66FCE">
        <w:rPr>
          <w:rFonts w:ascii="Times New Roman" w:hAnsi="Times New Roman"/>
          <w:sz w:val="28"/>
          <w:szCs w:val="28"/>
        </w:rPr>
        <w:t xml:space="preserve">(ГБОУ СОШ </w:t>
      </w:r>
      <w:r w:rsidR="00F66FCE" w:rsidRPr="00D54FCE">
        <w:rPr>
          <w:rFonts w:ascii="Times New Roman" w:hAnsi="Times New Roman" w:cs="Times New Roman"/>
          <w:sz w:val="28"/>
          <w:szCs w:val="28"/>
        </w:rPr>
        <w:t>№ 2, школ</w:t>
      </w:r>
      <w:r w:rsidR="00F66FCE">
        <w:rPr>
          <w:rFonts w:ascii="Times New Roman" w:hAnsi="Times New Roman" w:cs="Times New Roman"/>
          <w:sz w:val="28"/>
          <w:szCs w:val="28"/>
        </w:rPr>
        <w:t>а</w:t>
      </w:r>
      <w:r w:rsidR="00F66FCE" w:rsidRPr="00D54FCE">
        <w:rPr>
          <w:rFonts w:ascii="Times New Roman" w:hAnsi="Times New Roman" w:cs="Times New Roman"/>
          <w:sz w:val="28"/>
          <w:szCs w:val="28"/>
        </w:rPr>
        <w:t xml:space="preserve"> в </w:t>
      </w:r>
      <w:r w:rsidR="00F66FCE" w:rsidRPr="00D54FCE">
        <w:rPr>
          <w:rFonts w:ascii="Times New Roman" w:hAnsi="Times New Roman" w:cs="Times New Roman"/>
          <w:sz w:val="28"/>
          <w:szCs w:val="28"/>
        </w:rPr>
        <w:lastRenderedPageBreak/>
        <w:t>селах Петровка</w:t>
      </w:r>
      <w:r w:rsidR="00F66FCE">
        <w:rPr>
          <w:rFonts w:ascii="Times New Roman" w:hAnsi="Times New Roman" w:cs="Times New Roman"/>
          <w:sz w:val="28"/>
          <w:szCs w:val="28"/>
        </w:rPr>
        <w:t>)</w:t>
      </w:r>
      <w:r w:rsidR="00F66FCE">
        <w:rPr>
          <w:rFonts w:ascii="Times New Roman" w:hAnsi="Times New Roman"/>
          <w:sz w:val="28"/>
          <w:szCs w:val="28"/>
        </w:rPr>
        <w:t xml:space="preserve"> и в трёх школах по естественно-научной и технологической направленности </w:t>
      </w:r>
      <w:r>
        <w:rPr>
          <w:rFonts w:ascii="Times New Roman" w:hAnsi="Times New Roman"/>
          <w:sz w:val="28"/>
          <w:szCs w:val="28"/>
        </w:rPr>
        <w:t>(</w:t>
      </w:r>
      <w:r w:rsidRPr="00D54FCE">
        <w:rPr>
          <w:rFonts w:ascii="Times New Roman" w:hAnsi="Times New Roman" w:cs="Times New Roman"/>
          <w:sz w:val="28"/>
          <w:szCs w:val="28"/>
        </w:rPr>
        <w:t>школы в селах  Заплавное, Гвардейцы и п.Новый Кутулук).</w:t>
      </w:r>
      <w:r w:rsidR="00D54FCE" w:rsidRPr="00D54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CE" w:rsidRDefault="00D54FCE" w:rsidP="00D54FCE">
      <w:pPr>
        <w:spacing w:line="360" w:lineRule="auto"/>
        <w:ind w:firstLine="709"/>
        <w:jc w:val="both"/>
        <w:rPr>
          <w:sz w:val="28"/>
          <w:szCs w:val="28"/>
        </w:rPr>
      </w:pPr>
      <w:r w:rsidRPr="00D54FCE">
        <w:rPr>
          <w:rFonts w:ascii="Times New Roman" w:hAnsi="Times New Roman" w:cs="Times New Roman"/>
          <w:sz w:val="28"/>
          <w:szCs w:val="28"/>
        </w:rPr>
        <w:t>На базе Дома детского творчества «Гармония» с. Борское  открыт мини-технопарк «Квантум»</w:t>
      </w:r>
      <w:r w:rsidR="00F66FCE">
        <w:rPr>
          <w:rFonts w:ascii="Times New Roman" w:hAnsi="Times New Roman" w:cs="Times New Roman"/>
          <w:sz w:val="28"/>
          <w:szCs w:val="28"/>
        </w:rPr>
        <w:t xml:space="preserve">, который включает в себя </w:t>
      </w:r>
      <w:r w:rsidRPr="00D54FCE">
        <w:rPr>
          <w:rFonts w:ascii="Times New Roman" w:hAnsi="Times New Roman" w:cs="Times New Roman"/>
          <w:sz w:val="28"/>
          <w:szCs w:val="28"/>
        </w:rPr>
        <w:t xml:space="preserve">робо-квантум, </w:t>
      </w:r>
      <w:r w:rsidRPr="00D54FC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54FCE">
        <w:rPr>
          <w:rFonts w:ascii="Times New Roman" w:hAnsi="Times New Roman" w:cs="Times New Roman"/>
          <w:sz w:val="28"/>
          <w:szCs w:val="28"/>
        </w:rPr>
        <w:t>- квантум, квантум виртуальной реальности. Также размещен хай-тек цех – высокотехнологическая лаборатория, оснащенная 3-Д-принтерами, станками с ЧПУ и другим современным оборудованием.</w:t>
      </w:r>
      <w:r w:rsidRPr="00D54FCE">
        <w:rPr>
          <w:sz w:val="28"/>
          <w:szCs w:val="28"/>
        </w:rPr>
        <w:t xml:space="preserve"> </w:t>
      </w:r>
    </w:p>
    <w:p w:rsidR="00D54FCE" w:rsidRPr="00D54FCE" w:rsidRDefault="00D54FCE" w:rsidP="00D54F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CE">
        <w:rPr>
          <w:rFonts w:ascii="Times New Roman" w:hAnsi="Times New Roman" w:cs="Times New Roman"/>
          <w:sz w:val="28"/>
          <w:szCs w:val="28"/>
        </w:rPr>
        <w:t xml:space="preserve">С 01.09.2020г в рамках федерального проекта «Цифровая образовательная среда» национального проекта «Образование» на базе ГБОУ СОШ №1 «ОЦ» с. Борское открыты кабинеты цифровой образовательной среды (ЦОС). </w:t>
      </w:r>
    </w:p>
    <w:p w:rsidR="00812758" w:rsidRDefault="00433CA7" w:rsidP="00D54FCE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2758">
        <w:rPr>
          <w:rFonts w:ascii="Times New Roman" w:hAnsi="Times New Roman"/>
          <w:sz w:val="28"/>
          <w:szCs w:val="28"/>
        </w:rPr>
        <w:t xml:space="preserve">Очередь в </w:t>
      </w:r>
      <w:r w:rsidR="00FF087B">
        <w:rPr>
          <w:rFonts w:ascii="Times New Roman" w:hAnsi="Times New Roman"/>
          <w:sz w:val="28"/>
          <w:szCs w:val="28"/>
        </w:rPr>
        <w:t>детские сады</w:t>
      </w:r>
      <w:r w:rsidR="00A73666">
        <w:rPr>
          <w:rFonts w:ascii="Times New Roman" w:hAnsi="Times New Roman"/>
          <w:sz w:val="28"/>
          <w:szCs w:val="28"/>
        </w:rPr>
        <w:t xml:space="preserve"> </w:t>
      </w:r>
      <w:r w:rsidR="00812758">
        <w:rPr>
          <w:rFonts w:ascii="Times New Roman" w:hAnsi="Times New Roman"/>
          <w:sz w:val="28"/>
          <w:szCs w:val="28"/>
        </w:rPr>
        <w:t xml:space="preserve"> муниципального района Борский  на протяжении последних</w:t>
      </w:r>
      <w:r w:rsidR="001C6F15">
        <w:rPr>
          <w:rFonts w:ascii="Times New Roman" w:hAnsi="Times New Roman"/>
          <w:sz w:val="28"/>
          <w:szCs w:val="28"/>
        </w:rPr>
        <w:t xml:space="preserve"> </w:t>
      </w:r>
      <w:r w:rsidR="00812758">
        <w:rPr>
          <w:rFonts w:ascii="Times New Roman" w:hAnsi="Times New Roman"/>
          <w:sz w:val="28"/>
          <w:szCs w:val="28"/>
        </w:rPr>
        <w:t xml:space="preserve"> лет отсутствует</w:t>
      </w:r>
      <w:r w:rsidR="0021739F">
        <w:rPr>
          <w:rFonts w:ascii="Times New Roman" w:hAnsi="Times New Roman"/>
          <w:sz w:val="28"/>
          <w:szCs w:val="28"/>
        </w:rPr>
        <w:t>,</w:t>
      </w:r>
      <w:r w:rsidR="00812758">
        <w:rPr>
          <w:rFonts w:ascii="Times New Roman" w:hAnsi="Times New Roman"/>
          <w:sz w:val="28"/>
          <w:szCs w:val="28"/>
        </w:rPr>
        <w:t xml:space="preserve"> </w:t>
      </w:r>
      <w:r w:rsidR="00812758" w:rsidRPr="0021739F">
        <w:rPr>
          <w:rFonts w:ascii="Times New Roman" w:hAnsi="Times New Roman"/>
          <w:sz w:val="28"/>
          <w:szCs w:val="28"/>
        </w:rPr>
        <w:t>количество детей посещающих садики 783 чел.</w:t>
      </w:r>
      <w:r w:rsidR="00812758">
        <w:rPr>
          <w:rFonts w:ascii="Times New Roman" w:hAnsi="Times New Roman"/>
          <w:sz w:val="28"/>
          <w:szCs w:val="28"/>
        </w:rPr>
        <w:t xml:space="preserve"> </w:t>
      </w:r>
      <w:r w:rsidR="00812758" w:rsidRPr="00DC0FC6">
        <w:rPr>
          <w:rFonts w:ascii="Times New Roman" w:hAnsi="Times New Roman"/>
          <w:sz w:val="28"/>
          <w:szCs w:val="28"/>
        </w:rPr>
        <w:t xml:space="preserve">Доля детей в возрасте от 5 до 18 лет, охваченных дополнительным образованием на сегодняшний день составляет </w:t>
      </w:r>
      <w:r w:rsidR="00712818" w:rsidRPr="00DC0FC6">
        <w:rPr>
          <w:rFonts w:ascii="Times New Roman" w:hAnsi="Times New Roman"/>
          <w:sz w:val="28"/>
          <w:szCs w:val="28"/>
        </w:rPr>
        <w:t xml:space="preserve">74,62 </w:t>
      </w:r>
      <w:r w:rsidR="00812758" w:rsidRPr="00DC0FC6">
        <w:rPr>
          <w:rFonts w:ascii="Times New Roman" w:hAnsi="Times New Roman"/>
          <w:sz w:val="28"/>
          <w:szCs w:val="28"/>
        </w:rPr>
        <w:t>%</w:t>
      </w:r>
      <w:r w:rsidR="00943BC5" w:rsidRPr="00DC0FC6">
        <w:rPr>
          <w:rFonts w:ascii="Times New Roman" w:hAnsi="Times New Roman"/>
          <w:sz w:val="28"/>
          <w:szCs w:val="28"/>
        </w:rPr>
        <w:t xml:space="preserve"> при плановом годовом показателе 71%.</w:t>
      </w:r>
    </w:p>
    <w:p w:rsidR="00943BC5" w:rsidRPr="00943BC5" w:rsidRDefault="00943BC5" w:rsidP="00943BC5">
      <w:pPr>
        <w:pStyle w:val="a3"/>
        <w:spacing w:line="360" w:lineRule="auto"/>
        <w:ind w:left="0"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Культура</w:t>
      </w:r>
    </w:p>
    <w:p w:rsidR="00FF544A" w:rsidRPr="00A1329F" w:rsidRDefault="00FF544A" w:rsidP="00FF5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44A">
        <w:rPr>
          <w:rFonts w:ascii="Times New Roman" w:hAnsi="Times New Roman"/>
          <w:sz w:val="28"/>
          <w:szCs w:val="28"/>
        </w:rPr>
        <w:t xml:space="preserve">Значительное место в социальной жизни района занимает сфера культуры. </w:t>
      </w:r>
      <w:r w:rsidR="00943BC5">
        <w:rPr>
          <w:rFonts w:ascii="Times New Roman" w:hAnsi="Times New Roman"/>
          <w:sz w:val="28"/>
          <w:szCs w:val="28"/>
        </w:rPr>
        <w:t xml:space="preserve">На территории района осуществляет деятельность районный Дом культуры и 23 сельских дома культуры, </w:t>
      </w:r>
      <w:r w:rsidR="00E2126C">
        <w:rPr>
          <w:rFonts w:ascii="Times New Roman" w:hAnsi="Times New Roman"/>
          <w:sz w:val="28"/>
          <w:szCs w:val="28"/>
        </w:rPr>
        <w:t>включающие в себя  74 творческих коллективов, в которых занимаются 630 человек.  На</w:t>
      </w:r>
      <w:r w:rsidRPr="00AD1FCD">
        <w:rPr>
          <w:rFonts w:ascii="Times New Roman" w:hAnsi="Times New Roman"/>
          <w:sz w:val="28"/>
          <w:szCs w:val="28"/>
        </w:rPr>
        <w:t xml:space="preserve"> сегодняшний день пять творческих коллективов имеют звание «Народный самодеятельный коллектив»</w:t>
      </w:r>
      <w:r w:rsidR="00E212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Регулярно творческие коллективы Борского района становятся победителями и лауреатами региональных, всероссийских  и  международных конкурсов и фестивалей.</w:t>
      </w:r>
      <w:r w:rsidR="00A1329F" w:rsidRPr="00A1329F">
        <w:rPr>
          <w:rFonts w:ascii="YS Text" w:hAnsi="YS Text"/>
          <w:sz w:val="21"/>
          <w:szCs w:val="21"/>
          <w:shd w:val="clear" w:color="auto" w:fill="FFFFFF"/>
        </w:rPr>
        <w:t xml:space="preserve"> </w:t>
      </w:r>
      <w:r w:rsidR="00A1329F" w:rsidRPr="00A1329F">
        <w:rPr>
          <w:rFonts w:ascii="Times New Roman" w:hAnsi="Times New Roman" w:cs="Times New Roman"/>
          <w:sz w:val="28"/>
          <w:szCs w:val="28"/>
          <w:shd w:val="clear" w:color="auto" w:fill="FFFFFF"/>
        </w:rPr>
        <w:t>На VIII Губернском фестивале самодеятельного народного творчества "Рожденные в сердце России" программа муниципального района Борский "Космос начинается с мечты", подготовлен</w:t>
      </w:r>
      <w:r w:rsidR="00A1329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1329F" w:rsidRPr="00A1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работниками Борского РДК заняла 3 место среди программ, </w:t>
      </w:r>
      <w:r w:rsidR="00A1329F" w:rsidRPr="00A132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подготовленных муниципальными образованиями, и получила вознаграждение в размере 200 000 рублей.</w:t>
      </w:r>
    </w:p>
    <w:p w:rsidR="006949B8" w:rsidRPr="00434BCF" w:rsidRDefault="00FF544A" w:rsidP="006949B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4C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2018-202</w:t>
      </w:r>
      <w:r w:rsidR="00E212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в рамках </w:t>
      </w:r>
      <w:r w:rsidR="00734A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произведён ремонт</w:t>
      </w:r>
      <w:r w:rsidR="00734A35">
        <w:rPr>
          <w:rFonts w:ascii="Times New Roman" w:hAnsi="Times New Roman" w:cs="Times New Roman"/>
          <w:sz w:val="28"/>
          <w:szCs w:val="28"/>
        </w:rPr>
        <w:t xml:space="preserve"> </w:t>
      </w:r>
      <w:r w:rsidR="00DC0FC6" w:rsidRPr="00F05300">
        <w:rPr>
          <w:rFonts w:ascii="Times New Roman" w:hAnsi="Times New Roman" w:cs="Times New Roman"/>
          <w:sz w:val="28"/>
          <w:szCs w:val="28"/>
        </w:rPr>
        <w:t>19</w:t>
      </w:r>
      <w:r w:rsidRPr="00F05300">
        <w:rPr>
          <w:rFonts w:ascii="Times New Roman" w:hAnsi="Times New Roman" w:cs="Times New Roman"/>
          <w:sz w:val="28"/>
          <w:szCs w:val="28"/>
        </w:rPr>
        <w:t xml:space="preserve"> </w:t>
      </w:r>
      <w:r w:rsidR="00DC0FC6" w:rsidRPr="00F05300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 культуры на сумму  </w:t>
      </w:r>
      <w:r w:rsidR="004E6486">
        <w:rPr>
          <w:rFonts w:ascii="Times New Roman" w:hAnsi="Times New Roman" w:cs="Times New Roman"/>
          <w:sz w:val="28"/>
          <w:szCs w:val="28"/>
        </w:rPr>
        <w:t>78</w:t>
      </w:r>
      <w:r w:rsidR="00734A35">
        <w:rPr>
          <w:rFonts w:ascii="Times New Roman" w:hAnsi="Times New Roman" w:cs="Times New Roman"/>
          <w:sz w:val="28"/>
          <w:szCs w:val="28"/>
        </w:rPr>
        <w:t xml:space="preserve"> </w:t>
      </w:r>
      <w:r w:rsidRPr="00596C12">
        <w:rPr>
          <w:rFonts w:ascii="Times New Roman" w:hAnsi="Times New Roman" w:cs="Times New Roman"/>
          <w:sz w:val="28"/>
          <w:szCs w:val="28"/>
        </w:rPr>
        <w:t xml:space="preserve"> млн. </w:t>
      </w:r>
      <w:r w:rsidR="00734A35">
        <w:rPr>
          <w:rFonts w:ascii="Times New Roman" w:hAnsi="Times New Roman" w:cs="Times New Roman"/>
          <w:sz w:val="28"/>
          <w:szCs w:val="28"/>
        </w:rPr>
        <w:t>0</w:t>
      </w:r>
      <w:r w:rsidR="004E6486">
        <w:rPr>
          <w:rFonts w:ascii="Times New Roman" w:hAnsi="Times New Roman" w:cs="Times New Roman"/>
          <w:sz w:val="28"/>
          <w:szCs w:val="28"/>
        </w:rPr>
        <w:t xml:space="preserve">19 </w:t>
      </w:r>
      <w:r w:rsidR="00734A35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6C14C9">
        <w:rPr>
          <w:rFonts w:ascii="Times New Roman" w:hAnsi="Times New Roman" w:cs="Times New Roman"/>
          <w:sz w:val="28"/>
          <w:szCs w:val="28"/>
        </w:rPr>
        <w:t>(</w:t>
      </w:r>
      <w:r w:rsidR="00734A35">
        <w:rPr>
          <w:rFonts w:ascii="Times New Roman" w:hAnsi="Times New Roman" w:cs="Times New Roman"/>
          <w:sz w:val="28"/>
          <w:szCs w:val="28"/>
        </w:rPr>
        <w:t>на ремон</w:t>
      </w:r>
      <w:r w:rsidR="006C14C9">
        <w:rPr>
          <w:rFonts w:ascii="Times New Roman" w:hAnsi="Times New Roman" w:cs="Times New Roman"/>
          <w:sz w:val="28"/>
          <w:szCs w:val="28"/>
        </w:rPr>
        <w:t xml:space="preserve">т здания РДК </w:t>
      </w:r>
      <w:r w:rsidR="004E6486">
        <w:rPr>
          <w:rFonts w:ascii="Times New Roman" w:hAnsi="Times New Roman" w:cs="Times New Roman"/>
          <w:sz w:val="28"/>
          <w:szCs w:val="28"/>
        </w:rPr>
        <w:t xml:space="preserve">65 </w:t>
      </w:r>
      <w:r w:rsidR="006C14C9">
        <w:rPr>
          <w:rFonts w:ascii="Times New Roman" w:hAnsi="Times New Roman" w:cs="Times New Roman"/>
          <w:sz w:val="28"/>
          <w:szCs w:val="28"/>
        </w:rPr>
        <w:t>млн.</w:t>
      </w:r>
      <w:r w:rsidR="00DC0FC6">
        <w:rPr>
          <w:rFonts w:ascii="Times New Roman" w:hAnsi="Times New Roman" w:cs="Times New Roman"/>
          <w:sz w:val="28"/>
          <w:szCs w:val="28"/>
        </w:rPr>
        <w:t xml:space="preserve"> </w:t>
      </w:r>
      <w:r w:rsidR="004E6486">
        <w:rPr>
          <w:rFonts w:ascii="Times New Roman" w:hAnsi="Times New Roman" w:cs="Times New Roman"/>
          <w:sz w:val="28"/>
          <w:szCs w:val="28"/>
        </w:rPr>
        <w:t>681</w:t>
      </w:r>
      <w:r w:rsidR="006C14C9">
        <w:rPr>
          <w:rFonts w:ascii="Times New Roman" w:hAnsi="Times New Roman" w:cs="Times New Roman"/>
          <w:sz w:val="28"/>
          <w:szCs w:val="28"/>
        </w:rPr>
        <w:t xml:space="preserve"> тыс.руб)</w:t>
      </w:r>
      <w:r w:rsidR="006949B8">
        <w:rPr>
          <w:rFonts w:ascii="Times New Roman" w:hAnsi="Times New Roman" w:cs="Times New Roman"/>
          <w:sz w:val="28"/>
          <w:szCs w:val="28"/>
        </w:rPr>
        <w:t xml:space="preserve"> </w:t>
      </w:r>
      <w:r w:rsidR="006C14C9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риобретено оборудование</w:t>
      </w:r>
      <w:r w:rsidR="00734A35">
        <w:rPr>
          <w:rFonts w:ascii="Times New Roman" w:hAnsi="Times New Roman" w:cs="Times New Roman"/>
          <w:sz w:val="28"/>
          <w:szCs w:val="28"/>
        </w:rPr>
        <w:t xml:space="preserve"> и костюмы для творческих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C14C9">
        <w:rPr>
          <w:rFonts w:ascii="Times New Roman" w:hAnsi="Times New Roman" w:cs="Times New Roman"/>
          <w:sz w:val="28"/>
          <w:szCs w:val="28"/>
        </w:rPr>
        <w:t>5</w:t>
      </w:r>
      <w:r w:rsidRPr="00FC3FA7">
        <w:rPr>
          <w:rFonts w:ascii="Times New Roman" w:hAnsi="Times New Roman" w:cs="Times New Roman"/>
          <w:sz w:val="28"/>
          <w:szCs w:val="28"/>
        </w:rPr>
        <w:t xml:space="preserve"> млн.</w:t>
      </w:r>
      <w:r w:rsidR="006C14C9">
        <w:rPr>
          <w:rFonts w:ascii="Times New Roman" w:hAnsi="Times New Roman" w:cs="Times New Roman"/>
          <w:sz w:val="28"/>
          <w:szCs w:val="28"/>
        </w:rPr>
        <w:t>426</w:t>
      </w:r>
      <w:r w:rsidRPr="00FC3FA7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4E6486">
        <w:rPr>
          <w:rFonts w:ascii="Times New Roman" w:hAnsi="Times New Roman" w:cs="Times New Roman"/>
          <w:sz w:val="28"/>
          <w:szCs w:val="28"/>
        </w:rPr>
        <w:t>.,</w:t>
      </w:r>
      <w:r w:rsidR="006949B8" w:rsidRPr="00434BCF">
        <w:rPr>
          <w:rFonts w:ascii="Times New Roman" w:hAnsi="Times New Roman"/>
          <w:sz w:val="28"/>
          <w:szCs w:val="28"/>
        </w:rPr>
        <w:t xml:space="preserve"> выделены средства на оснащение СДК с.Покровка, п. Новоборский, с.Благодаровка, с.Языково на общую сумму 685 тыс.546 руб.</w:t>
      </w:r>
    </w:p>
    <w:p w:rsidR="00F82E09" w:rsidRDefault="003C453F" w:rsidP="006C14C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53F">
        <w:rPr>
          <w:rFonts w:ascii="Times New Roman" w:hAnsi="Times New Roman" w:cs="Times New Roman"/>
          <w:sz w:val="28"/>
          <w:szCs w:val="28"/>
        </w:rPr>
        <w:t>В рамках</w:t>
      </w:r>
      <w:r w:rsidR="00B5117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3C453F">
        <w:rPr>
          <w:rFonts w:ascii="Times New Roman" w:hAnsi="Times New Roman" w:cs="Times New Roman"/>
          <w:sz w:val="28"/>
          <w:szCs w:val="28"/>
        </w:rPr>
        <w:t>национального проекта «Культура» заключен</w:t>
      </w:r>
      <w:r w:rsidR="00AA1988">
        <w:rPr>
          <w:rFonts w:ascii="Times New Roman" w:hAnsi="Times New Roman" w:cs="Times New Roman"/>
          <w:sz w:val="28"/>
          <w:szCs w:val="28"/>
        </w:rPr>
        <w:t xml:space="preserve">ы контракты </w:t>
      </w:r>
      <w:r w:rsidR="006C14C9">
        <w:rPr>
          <w:rFonts w:ascii="Times New Roman" w:hAnsi="Times New Roman" w:cs="Times New Roman"/>
          <w:sz w:val="28"/>
          <w:szCs w:val="28"/>
        </w:rPr>
        <w:t>на</w:t>
      </w:r>
      <w:r w:rsidRPr="003C453F">
        <w:rPr>
          <w:rFonts w:ascii="Times New Roman" w:hAnsi="Times New Roman" w:cs="Times New Roman"/>
          <w:sz w:val="28"/>
          <w:szCs w:val="28"/>
        </w:rPr>
        <w:t xml:space="preserve"> </w:t>
      </w:r>
      <w:r w:rsidR="00B5117C" w:rsidRPr="003C453F">
        <w:rPr>
          <w:rFonts w:ascii="Times New Roman" w:hAnsi="Times New Roman" w:cs="Times New Roman"/>
          <w:sz w:val="28"/>
          <w:szCs w:val="28"/>
        </w:rPr>
        <w:t>создани</w:t>
      </w:r>
      <w:r w:rsidR="006C14C9">
        <w:rPr>
          <w:rFonts w:ascii="Times New Roman" w:hAnsi="Times New Roman" w:cs="Times New Roman"/>
          <w:sz w:val="28"/>
          <w:szCs w:val="28"/>
        </w:rPr>
        <w:t>е</w:t>
      </w:r>
      <w:r w:rsidR="00B5117C" w:rsidRPr="003C453F">
        <w:rPr>
          <w:rFonts w:ascii="Times New Roman" w:hAnsi="Times New Roman" w:cs="Times New Roman"/>
          <w:sz w:val="28"/>
          <w:szCs w:val="28"/>
        </w:rPr>
        <w:t xml:space="preserve"> модульной муниципальной библиотеки на базе Центральной межпоселенческой районной библиотеки – 10</w:t>
      </w:r>
      <w:r w:rsidR="00B5117C">
        <w:rPr>
          <w:rFonts w:ascii="Times New Roman" w:hAnsi="Times New Roman" w:cs="Times New Roman"/>
          <w:sz w:val="28"/>
          <w:szCs w:val="28"/>
        </w:rPr>
        <w:t xml:space="preserve"> млн</w:t>
      </w:r>
      <w:r w:rsidR="00B5117C" w:rsidRPr="003C453F">
        <w:rPr>
          <w:rFonts w:ascii="Times New Roman" w:hAnsi="Times New Roman" w:cs="Times New Roman"/>
          <w:sz w:val="28"/>
          <w:szCs w:val="28"/>
        </w:rPr>
        <w:t>.руб.; создани</w:t>
      </w:r>
      <w:r w:rsidR="00B5117C">
        <w:rPr>
          <w:rFonts w:ascii="Times New Roman" w:hAnsi="Times New Roman" w:cs="Times New Roman"/>
          <w:sz w:val="28"/>
          <w:szCs w:val="28"/>
        </w:rPr>
        <w:t>ю</w:t>
      </w:r>
      <w:r w:rsidR="00B5117C" w:rsidRPr="003C453F">
        <w:rPr>
          <w:rFonts w:ascii="Times New Roman" w:hAnsi="Times New Roman" w:cs="Times New Roman"/>
          <w:sz w:val="28"/>
          <w:szCs w:val="28"/>
        </w:rPr>
        <w:t xml:space="preserve"> модульной муниципальной библиотеки на базе детской библиотеки имени С.Г. Аксакова – 5</w:t>
      </w:r>
      <w:r w:rsidR="00B5117C">
        <w:rPr>
          <w:rFonts w:ascii="Times New Roman" w:hAnsi="Times New Roman" w:cs="Times New Roman"/>
          <w:sz w:val="28"/>
          <w:szCs w:val="28"/>
        </w:rPr>
        <w:t xml:space="preserve"> млн</w:t>
      </w:r>
      <w:r w:rsidR="00A125F9">
        <w:rPr>
          <w:rFonts w:ascii="Times New Roman" w:hAnsi="Times New Roman" w:cs="Times New Roman"/>
          <w:sz w:val="28"/>
          <w:szCs w:val="28"/>
        </w:rPr>
        <w:t>.руб.</w:t>
      </w:r>
      <w:r w:rsidR="000449CA">
        <w:rPr>
          <w:rFonts w:ascii="Times New Roman" w:hAnsi="Times New Roman" w:cs="Times New Roman"/>
          <w:sz w:val="28"/>
          <w:szCs w:val="28"/>
        </w:rPr>
        <w:t xml:space="preserve"> </w:t>
      </w:r>
      <w:r w:rsidR="000449C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4341F" w:rsidRPr="004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комплектование книжных фондов направлено </w:t>
      </w:r>
      <w:r w:rsidR="00F67A4E">
        <w:rPr>
          <w:rFonts w:ascii="Times New Roman" w:hAnsi="Times New Roman" w:cs="Times New Roman"/>
          <w:color w:val="000000" w:themeColor="text1"/>
          <w:sz w:val="28"/>
          <w:szCs w:val="28"/>
        </w:rPr>
        <w:t>656 тыс.</w:t>
      </w:r>
      <w:r w:rsidR="0094341F" w:rsidRPr="0043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</w:t>
      </w:r>
    </w:p>
    <w:p w:rsidR="000449CA" w:rsidRDefault="000449CA" w:rsidP="000449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обустройство</w:t>
      </w:r>
      <w:r w:rsidRPr="00042FF8">
        <w:rPr>
          <w:rFonts w:ascii="Times New Roman" w:hAnsi="Times New Roman"/>
          <w:sz w:val="28"/>
          <w:szCs w:val="28"/>
        </w:rPr>
        <w:t xml:space="preserve"> «Аксаковского сквера» </w:t>
      </w:r>
      <w:r>
        <w:rPr>
          <w:rFonts w:ascii="Times New Roman" w:hAnsi="Times New Roman"/>
          <w:sz w:val="28"/>
          <w:szCs w:val="28"/>
        </w:rPr>
        <w:t xml:space="preserve">направлено  </w:t>
      </w:r>
      <w:r w:rsidRPr="00042F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042FF8">
        <w:rPr>
          <w:rFonts w:ascii="Times New Roman" w:hAnsi="Times New Roman"/>
          <w:sz w:val="28"/>
          <w:szCs w:val="28"/>
        </w:rPr>
        <w:t xml:space="preserve"> 594 </w:t>
      </w:r>
      <w:r>
        <w:rPr>
          <w:rFonts w:ascii="Times New Roman" w:hAnsi="Times New Roman"/>
          <w:sz w:val="28"/>
          <w:szCs w:val="28"/>
        </w:rPr>
        <w:t>тыс.</w:t>
      </w:r>
      <w:r w:rsidRPr="00042FF8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A00FB1" w:rsidRDefault="000A79DA" w:rsidP="0094341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A00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прошедшие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восстановление воинских захоронений направлено 191</w:t>
      </w:r>
      <w:r w:rsidR="00044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497</w:t>
      </w:r>
      <w:r w:rsidR="00044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установлены мемориальные доски Герою СССР Тюленеву Ф.В. и </w:t>
      </w:r>
      <w:r w:rsidR="00A00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заслуженному врачу Панарину П.М. на сумму </w:t>
      </w:r>
      <w:r w:rsidR="00E5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152 </w:t>
      </w:r>
      <w:r w:rsidR="00A00FB1">
        <w:rPr>
          <w:rFonts w:ascii="Times New Roman" w:hAnsi="Times New Roman" w:cs="Times New Roman"/>
          <w:color w:val="000000" w:themeColor="text1"/>
          <w:sz w:val="28"/>
          <w:szCs w:val="28"/>
        </w:rPr>
        <w:t>тыс.руб.</w:t>
      </w:r>
    </w:p>
    <w:p w:rsidR="0094341F" w:rsidRPr="00434BCF" w:rsidRDefault="00A00FB1" w:rsidP="0094341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благоустройство </w:t>
      </w:r>
      <w:r w:rsidRPr="00962AB7">
        <w:rPr>
          <w:rFonts w:ascii="Times New Roman" w:hAnsi="Times New Roman" w:cs="Times New Roman"/>
          <w:color w:val="000000" w:themeColor="text1"/>
          <w:sz w:val="28"/>
          <w:szCs w:val="28"/>
        </w:rPr>
        <w:t>36 мемориальных комплексов на территории Борского района направлено 3 млн.877 тыс.руб.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54E7" w:rsidRPr="00CC00BB" w:rsidRDefault="008554E7" w:rsidP="00FF544A">
      <w:pPr>
        <w:spacing w:line="360" w:lineRule="auto"/>
        <w:ind w:firstLine="709"/>
        <w:jc w:val="both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CC00BB">
        <w:rPr>
          <w:rFonts w:ascii="Times New Roman" w:hAnsi="Times New Roman"/>
          <w:b/>
          <w:sz w:val="28"/>
          <w:szCs w:val="28"/>
        </w:rPr>
        <w:t>Направление № 2  «</w:t>
      </w:r>
      <w:r w:rsidRPr="00CC00BB">
        <w:rPr>
          <w:rFonts w:ascii="Times New Roman" w:hAnsi="Times New Roman"/>
          <w:b/>
          <w:bCs/>
          <w:spacing w:val="-12"/>
          <w:sz w:val="28"/>
          <w:szCs w:val="28"/>
        </w:rPr>
        <w:t>Муниципальный район – среда обитания».</w:t>
      </w:r>
    </w:p>
    <w:p w:rsidR="008554E7" w:rsidRDefault="008554E7" w:rsidP="008554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20CD">
        <w:rPr>
          <w:rFonts w:ascii="Times New Roman" w:hAnsi="Times New Roman" w:cs="Times New Roman"/>
          <w:sz w:val="28"/>
          <w:szCs w:val="28"/>
          <w:lang w:eastAsia="en-US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  <w:lang w:eastAsia="en-US"/>
        </w:rPr>
        <w:t>направление решает следующие стратегические задачи:</w:t>
      </w:r>
    </w:p>
    <w:p w:rsidR="008554E7" w:rsidRPr="009E2F7D" w:rsidRDefault="008554E7" w:rsidP="008554E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2F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Задача </w:t>
      </w:r>
      <w:r w:rsidR="009E2F7D" w:rsidRPr="009E2F7D">
        <w:rPr>
          <w:rFonts w:ascii="Times New Roman" w:hAnsi="Times New Roman" w:cs="Times New Roman"/>
          <w:b/>
          <w:sz w:val="28"/>
          <w:szCs w:val="28"/>
          <w:lang w:eastAsia="en-US"/>
        </w:rPr>
        <w:t>№</w:t>
      </w:r>
      <w:r w:rsidR="002416A9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CC00BB" w:rsidRPr="009E2F7D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Pr="009E2F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E2F7D">
        <w:rPr>
          <w:rFonts w:ascii="Times New Roman" w:eastAsia="Times New Roman" w:hAnsi="Times New Roman"/>
          <w:b/>
          <w:color w:val="2D2D2D"/>
          <w:spacing w:val="2"/>
          <w:sz w:val="28"/>
          <w:szCs w:val="28"/>
        </w:rPr>
        <w:t>Развитие водохозяйственного комплекса на</w:t>
      </w:r>
      <w:r w:rsidRPr="009E2F7D">
        <w:rPr>
          <w:rFonts w:ascii="Times New Roman" w:eastAsia="Times New Roman" w:hAnsi="Times New Roman"/>
          <w:b/>
          <w:sz w:val="28"/>
          <w:szCs w:val="28"/>
        </w:rPr>
        <w:t xml:space="preserve"> территории Борского района</w:t>
      </w:r>
      <w:r w:rsidR="00CC00BB" w:rsidRPr="009E2F7D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F04CD" w:rsidRDefault="00F82E09" w:rsidP="00FF04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C00BB">
        <w:rPr>
          <w:rFonts w:ascii="Times New Roman" w:hAnsi="Times New Roman"/>
          <w:sz w:val="28"/>
          <w:szCs w:val="28"/>
        </w:rPr>
        <w:t xml:space="preserve">а цели обеспечения </w:t>
      </w:r>
      <w:r w:rsidR="00CC00BB" w:rsidRPr="00CC116B">
        <w:rPr>
          <w:rFonts w:ascii="Times New Roman" w:hAnsi="Times New Roman"/>
          <w:sz w:val="28"/>
          <w:szCs w:val="28"/>
        </w:rPr>
        <w:t>устойчивого функционирования систем водоснабжения</w:t>
      </w:r>
      <w:r w:rsidR="00CC00BB">
        <w:rPr>
          <w:rFonts w:ascii="Times New Roman" w:hAnsi="Times New Roman"/>
          <w:sz w:val="28"/>
          <w:szCs w:val="28"/>
        </w:rPr>
        <w:t xml:space="preserve"> за </w:t>
      </w:r>
      <w:r w:rsidR="00FF04CD">
        <w:rPr>
          <w:rFonts w:ascii="Times New Roman" w:hAnsi="Times New Roman"/>
          <w:sz w:val="28"/>
          <w:szCs w:val="28"/>
        </w:rPr>
        <w:t>три последних года</w:t>
      </w:r>
      <w:r w:rsidR="00CC00BB">
        <w:rPr>
          <w:rFonts w:ascii="Times New Roman" w:hAnsi="Times New Roman"/>
          <w:sz w:val="28"/>
          <w:szCs w:val="28"/>
        </w:rPr>
        <w:t xml:space="preserve"> израсходовано </w:t>
      </w:r>
      <w:r w:rsidR="00FF04CD">
        <w:rPr>
          <w:rFonts w:ascii="Times New Roman" w:hAnsi="Times New Roman"/>
          <w:sz w:val="28"/>
          <w:szCs w:val="28"/>
        </w:rPr>
        <w:t xml:space="preserve">35 </w:t>
      </w:r>
      <w:r w:rsidR="00CC00BB">
        <w:rPr>
          <w:rFonts w:ascii="Times New Roman" w:hAnsi="Times New Roman"/>
          <w:sz w:val="28"/>
          <w:szCs w:val="28"/>
        </w:rPr>
        <w:t>млн.</w:t>
      </w:r>
      <w:r w:rsidR="00FF04CD">
        <w:rPr>
          <w:rFonts w:ascii="Times New Roman" w:hAnsi="Times New Roman"/>
          <w:sz w:val="28"/>
          <w:szCs w:val="28"/>
        </w:rPr>
        <w:t xml:space="preserve"> 934 </w:t>
      </w:r>
      <w:r w:rsidR="00CC00BB">
        <w:rPr>
          <w:rFonts w:ascii="Times New Roman" w:hAnsi="Times New Roman"/>
          <w:sz w:val="28"/>
          <w:szCs w:val="28"/>
        </w:rPr>
        <w:t xml:space="preserve"> тыс.руб.</w:t>
      </w:r>
      <w:r w:rsidR="00CC00BB" w:rsidRPr="00A9688B">
        <w:rPr>
          <w:rFonts w:ascii="Times New Roman" w:hAnsi="Times New Roman"/>
          <w:sz w:val="28"/>
          <w:szCs w:val="28"/>
        </w:rPr>
        <w:t xml:space="preserve"> </w:t>
      </w:r>
      <w:r w:rsidR="00CC00BB">
        <w:rPr>
          <w:rFonts w:ascii="Times New Roman" w:hAnsi="Times New Roman"/>
          <w:sz w:val="28"/>
          <w:szCs w:val="28"/>
        </w:rPr>
        <w:t xml:space="preserve">В результате было заменено </w:t>
      </w:r>
      <w:r w:rsidR="00FF04CD">
        <w:rPr>
          <w:rFonts w:ascii="Times New Roman" w:hAnsi="Times New Roman"/>
          <w:sz w:val="28"/>
          <w:szCs w:val="28"/>
        </w:rPr>
        <w:t>21,4</w:t>
      </w:r>
      <w:r w:rsidR="00CC00BB">
        <w:rPr>
          <w:rFonts w:ascii="Times New Roman" w:hAnsi="Times New Roman"/>
          <w:sz w:val="28"/>
          <w:szCs w:val="28"/>
        </w:rPr>
        <w:t xml:space="preserve"> км водопроводных сетей,</w:t>
      </w:r>
      <w:r w:rsidR="00FF04CD">
        <w:rPr>
          <w:rFonts w:ascii="Times New Roman" w:hAnsi="Times New Roman"/>
          <w:sz w:val="28"/>
          <w:szCs w:val="28"/>
        </w:rPr>
        <w:t xml:space="preserve">в т.ч за истекший </w:t>
      </w:r>
      <w:r w:rsidR="00FF04CD">
        <w:rPr>
          <w:rFonts w:ascii="Times New Roman" w:hAnsi="Times New Roman"/>
          <w:sz w:val="28"/>
          <w:szCs w:val="28"/>
        </w:rPr>
        <w:lastRenderedPageBreak/>
        <w:t>период 2022г. заменено 5,4 км. водопроводных сетей,</w:t>
      </w:r>
      <w:r w:rsidR="00CC00BB">
        <w:rPr>
          <w:rFonts w:ascii="Times New Roman" w:hAnsi="Times New Roman"/>
          <w:sz w:val="28"/>
          <w:szCs w:val="28"/>
        </w:rPr>
        <w:t xml:space="preserve"> установлено </w:t>
      </w:r>
      <w:r w:rsidR="00FF04CD">
        <w:rPr>
          <w:rFonts w:ascii="Times New Roman" w:hAnsi="Times New Roman"/>
          <w:sz w:val="28"/>
          <w:szCs w:val="28"/>
        </w:rPr>
        <w:t xml:space="preserve">11 </w:t>
      </w:r>
      <w:r w:rsidR="00CC00BB">
        <w:rPr>
          <w:rFonts w:ascii="Times New Roman" w:hAnsi="Times New Roman"/>
          <w:sz w:val="28"/>
          <w:szCs w:val="28"/>
        </w:rPr>
        <w:t>водонапорных башен</w:t>
      </w:r>
      <w:r w:rsidR="00FF04CD">
        <w:rPr>
          <w:rFonts w:ascii="Times New Roman" w:hAnsi="Times New Roman"/>
          <w:sz w:val="28"/>
          <w:szCs w:val="28"/>
        </w:rPr>
        <w:t>,</w:t>
      </w:r>
      <w:r w:rsidR="00FF04CD" w:rsidRPr="00FF04CD">
        <w:rPr>
          <w:rFonts w:ascii="Times New Roman" w:hAnsi="Times New Roman"/>
          <w:sz w:val="28"/>
          <w:szCs w:val="28"/>
        </w:rPr>
        <w:t xml:space="preserve"> </w:t>
      </w:r>
      <w:r w:rsidR="00FF04CD">
        <w:rPr>
          <w:rFonts w:ascii="Times New Roman" w:hAnsi="Times New Roman"/>
          <w:sz w:val="28"/>
          <w:szCs w:val="28"/>
        </w:rPr>
        <w:t>в.т.ч. в</w:t>
      </w:r>
      <w:r w:rsidR="00FF04CD" w:rsidRPr="00880358">
        <w:rPr>
          <w:rFonts w:ascii="Times New Roman" w:hAnsi="Times New Roman"/>
          <w:sz w:val="28"/>
          <w:szCs w:val="28"/>
        </w:rPr>
        <w:t xml:space="preserve"> рамках Губернаторского проекта «Содействие» </w:t>
      </w:r>
      <w:r w:rsidR="00FF04CD">
        <w:rPr>
          <w:rFonts w:ascii="Times New Roman" w:hAnsi="Times New Roman"/>
          <w:sz w:val="28"/>
          <w:szCs w:val="28"/>
        </w:rPr>
        <w:t xml:space="preserve">произведены работы </w:t>
      </w:r>
      <w:r w:rsidR="00FF04CD" w:rsidRPr="00880358">
        <w:rPr>
          <w:rFonts w:ascii="Times New Roman" w:hAnsi="Times New Roman"/>
          <w:sz w:val="28"/>
          <w:szCs w:val="28"/>
        </w:rPr>
        <w:t>по установке водонапорной башни в сельском поселении Новый Кутулук на сумму 2152,0 тыс.руб.</w:t>
      </w:r>
      <w:r w:rsidR="00E554D2">
        <w:rPr>
          <w:rFonts w:ascii="Times New Roman" w:hAnsi="Times New Roman"/>
          <w:sz w:val="28"/>
          <w:szCs w:val="28"/>
        </w:rPr>
        <w:t xml:space="preserve"> и ремонт водяных колодцев на сумму 1 млн.557 тыс.руб.</w:t>
      </w:r>
      <w:r w:rsidR="00FF04CD">
        <w:rPr>
          <w:rFonts w:ascii="Times New Roman" w:hAnsi="Times New Roman"/>
          <w:sz w:val="28"/>
          <w:szCs w:val="28"/>
        </w:rPr>
        <w:t>, в</w:t>
      </w:r>
      <w:r w:rsidR="00DF10A6">
        <w:rPr>
          <w:rFonts w:ascii="Times New Roman" w:hAnsi="Times New Roman"/>
          <w:sz w:val="28"/>
          <w:szCs w:val="28"/>
        </w:rPr>
        <w:t xml:space="preserve"> сельских поселениях  Гвардейцы, Петровка, Подгорное, Таво</w:t>
      </w:r>
      <w:r w:rsidR="00FF04CD">
        <w:rPr>
          <w:rFonts w:ascii="Times New Roman" w:hAnsi="Times New Roman"/>
          <w:sz w:val="28"/>
          <w:szCs w:val="28"/>
        </w:rPr>
        <w:t>лжанка отремонтированы скважины</w:t>
      </w:r>
      <w:r w:rsidR="00E554D2">
        <w:rPr>
          <w:rFonts w:ascii="Times New Roman" w:hAnsi="Times New Roman"/>
          <w:sz w:val="28"/>
          <w:szCs w:val="28"/>
        </w:rPr>
        <w:t xml:space="preserve"> на сумму 16 млн.179 тыс.руб</w:t>
      </w:r>
      <w:r w:rsidR="00FF04CD">
        <w:rPr>
          <w:rFonts w:ascii="Times New Roman" w:hAnsi="Times New Roman"/>
          <w:sz w:val="28"/>
          <w:szCs w:val="28"/>
        </w:rPr>
        <w:t>.</w:t>
      </w:r>
    </w:p>
    <w:p w:rsidR="00DF10A6" w:rsidRDefault="00FF04CD" w:rsidP="00FF04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Заключено  </w:t>
      </w:r>
      <w:r w:rsidRPr="00CC00BB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 новых договоров с населением на потребление питьевой воды.</w:t>
      </w:r>
    </w:p>
    <w:p w:rsidR="00D40210" w:rsidRPr="00D40210" w:rsidRDefault="00D40210" w:rsidP="00D402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</w:t>
      </w:r>
      <w:r w:rsidRPr="00D402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 отчётный период для нужд МУА «Управление ЖКХ»  приобретено  3 единицы спец.техники: Трактор МТЗ-82; Эксковатор-погрузчик Амкодор; УАЗ 39099.</w:t>
      </w:r>
    </w:p>
    <w:p w:rsidR="00D40210" w:rsidRPr="00D40210" w:rsidRDefault="00D40210" w:rsidP="00D402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B47" w:rsidRDefault="003B2B47" w:rsidP="008312F7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B2B47">
        <w:rPr>
          <w:rFonts w:ascii="Times New Roman" w:hAnsi="Times New Roman"/>
          <w:b/>
          <w:sz w:val="28"/>
          <w:szCs w:val="28"/>
        </w:rPr>
        <w:t xml:space="preserve">Задача № </w:t>
      </w:r>
      <w:r w:rsidR="007328F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3B2B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2B47">
        <w:rPr>
          <w:rFonts w:ascii="Times New Roman" w:eastAsia="Times New Roman" w:hAnsi="Times New Roman"/>
          <w:b/>
          <w:sz w:val="28"/>
          <w:szCs w:val="28"/>
        </w:rPr>
        <w:t xml:space="preserve">Развитие коммунальной инфраструктуры </w:t>
      </w:r>
      <w:r w:rsidRPr="003B2B47">
        <w:rPr>
          <w:rFonts w:ascii="Times New Roman" w:eastAsia="Times New Roman" w:hAnsi="Times New Roman"/>
          <w:b/>
          <w:color w:val="2D2D2D"/>
          <w:spacing w:val="2"/>
          <w:sz w:val="28"/>
          <w:szCs w:val="28"/>
        </w:rPr>
        <w:t>на</w:t>
      </w:r>
      <w:r w:rsidRPr="003B2B47">
        <w:rPr>
          <w:rFonts w:ascii="Times New Roman" w:eastAsia="Times New Roman" w:hAnsi="Times New Roman"/>
          <w:b/>
          <w:sz w:val="28"/>
          <w:szCs w:val="28"/>
        </w:rPr>
        <w:t xml:space="preserve"> территории Борского района</w:t>
      </w:r>
      <w:r w:rsidR="008312F7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50118" w:rsidRDefault="007E4C62" w:rsidP="008312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8312F7">
        <w:rPr>
          <w:rFonts w:ascii="Times New Roman" w:eastAsia="Times New Roman" w:hAnsi="Times New Roman"/>
          <w:sz w:val="28"/>
          <w:szCs w:val="28"/>
        </w:rPr>
        <w:t xml:space="preserve"> рамках муниципальной </w:t>
      </w:r>
      <w:r w:rsidR="00553DC0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D40210">
        <w:rPr>
          <w:rFonts w:ascii="Times New Roman" w:eastAsia="Times New Roman" w:hAnsi="Times New Roman"/>
          <w:sz w:val="28"/>
          <w:szCs w:val="28"/>
        </w:rPr>
        <w:t>пять лет</w:t>
      </w:r>
      <w:r w:rsidR="00553DC0">
        <w:rPr>
          <w:rFonts w:ascii="Times New Roman" w:eastAsia="Times New Roman" w:hAnsi="Times New Roman"/>
          <w:sz w:val="28"/>
          <w:szCs w:val="28"/>
        </w:rPr>
        <w:t xml:space="preserve"> </w:t>
      </w:r>
      <w:r w:rsidR="008312F7">
        <w:rPr>
          <w:rFonts w:ascii="Times New Roman" w:hAnsi="Times New Roman"/>
          <w:sz w:val="28"/>
          <w:szCs w:val="28"/>
        </w:rPr>
        <w:t xml:space="preserve">произведена реконструкция </w:t>
      </w:r>
      <w:r w:rsidR="00553DC0">
        <w:rPr>
          <w:rFonts w:ascii="Times New Roman" w:hAnsi="Times New Roman"/>
          <w:sz w:val="28"/>
          <w:szCs w:val="28"/>
        </w:rPr>
        <w:t xml:space="preserve">4 </w:t>
      </w:r>
      <w:r w:rsidR="008312F7">
        <w:rPr>
          <w:rFonts w:ascii="Times New Roman" w:hAnsi="Times New Roman"/>
          <w:sz w:val="28"/>
          <w:szCs w:val="28"/>
        </w:rPr>
        <w:t xml:space="preserve"> котельных, приобрете</w:t>
      </w:r>
      <w:r w:rsidR="0021739F">
        <w:rPr>
          <w:rFonts w:ascii="Times New Roman" w:hAnsi="Times New Roman"/>
          <w:sz w:val="28"/>
          <w:szCs w:val="28"/>
        </w:rPr>
        <w:t>но 15 котлов для мини-котельных.</w:t>
      </w:r>
      <w:r w:rsidR="008312F7">
        <w:rPr>
          <w:rFonts w:ascii="Times New Roman" w:hAnsi="Times New Roman"/>
          <w:sz w:val="28"/>
          <w:szCs w:val="28"/>
        </w:rPr>
        <w:t xml:space="preserve"> </w:t>
      </w:r>
    </w:p>
    <w:p w:rsidR="008312F7" w:rsidRDefault="00553DC0" w:rsidP="008312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37 котельных, находящихся на территории района, установка системы удалённой диспетчеризации произведена в 3</w:t>
      </w:r>
      <w:r w:rsidR="00D270EA" w:rsidRPr="00651C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котельных,  </w:t>
      </w:r>
      <w:r w:rsidR="008312F7">
        <w:rPr>
          <w:rFonts w:ascii="Times New Roman" w:hAnsi="Times New Roman"/>
          <w:sz w:val="28"/>
          <w:szCs w:val="28"/>
        </w:rPr>
        <w:t xml:space="preserve">в результате чего </w:t>
      </w:r>
      <w:r>
        <w:rPr>
          <w:rFonts w:ascii="Times New Roman" w:hAnsi="Times New Roman"/>
          <w:sz w:val="28"/>
          <w:szCs w:val="28"/>
        </w:rPr>
        <w:t xml:space="preserve">за год </w:t>
      </w:r>
      <w:r w:rsidR="00831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удаётся сэкономить порядка</w:t>
      </w:r>
      <w:r w:rsidR="008312F7">
        <w:rPr>
          <w:rFonts w:ascii="Times New Roman" w:hAnsi="Times New Roman"/>
          <w:sz w:val="28"/>
          <w:szCs w:val="28"/>
        </w:rPr>
        <w:t xml:space="preserve"> 1 млн.210 тыс.руб</w:t>
      </w:r>
      <w:r w:rsidR="00D40210">
        <w:rPr>
          <w:rFonts w:ascii="Times New Roman" w:hAnsi="Times New Roman"/>
          <w:sz w:val="28"/>
          <w:szCs w:val="28"/>
        </w:rPr>
        <w:t xml:space="preserve"> в год</w:t>
      </w:r>
      <w:r w:rsidR="008312F7">
        <w:rPr>
          <w:rFonts w:ascii="Times New Roman" w:hAnsi="Times New Roman"/>
          <w:sz w:val="28"/>
          <w:szCs w:val="28"/>
        </w:rPr>
        <w:t>.</w:t>
      </w:r>
    </w:p>
    <w:p w:rsidR="007E4C62" w:rsidRDefault="00D40210" w:rsidP="007E4C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прошедшие пять лет введено в действие 9,965 км. газовых сетей.</w:t>
      </w:r>
    </w:p>
    <w:p w:rsidR="00174264" w:rsidRDefault="00174264" w:rsidP="007E4C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бюджета муниципального района Борский на теплоснабжение за пять лет выделено 5 млн.</w:t>
      </w:r>
      <w:r w:rsidR="00E554D2">
        <w:rPr>
          <w:rFonts w:ascii="Times New Roman" w:hAnsi="Times New Roman"/>
          <w:sz w:val="28"/>
          <w:szCs w:val="28"/>
        </w:rPr>
        <w:t>046</w:t>
      </w:r>
      <w:r>
        <w:rPr>
          <w:rFonts w:ascii="Times New Roman" w:hAnsi="Times New Roman"/>
          <w:sz w:val="28"/>
          <w:szCs w:val="28"/>
        </w:rPr>
        <w:t xml:space="preserve"> тыс.руб, в т.ч  на ремонт кровли котельной №2</w:t>
      </w:r>
      <w:r w:rsidR="00E554D2">
        <w:rPr>
          <w:rFonts w:ascii="Times New Roman" w:hAnsi="Times New Roman"/>
          <w:sz w:val="28"/>
          <w:szCs w:val="28"/>
        </w:rPr>
        <w:t> 152 тыс.руб.</w:t>
      </w:r>
      <w:r>
        <w:rPr>
          <w:rFonts w:ascii="Times New Roman" w:hAnsi="Times New Roman"/>
          <w:sz w:val="28"/>
          <w:szCs w:val="28"/>
        </w:rPr>
        <w:t xml:space="preserve"> приобретение оборудования и ремонт теплотрасс </w:t>
      </w:r>
      <w:r w:rsidR="00E554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E554D2">
        <w:rPr>
          <w:rFonts w:ascii="Times New Roman" w:hAnsi="Times New Roman"/>
          <w:sz w:val="28"/>
          <w:szCs w:val="28"/>
        </w:rPr>
        <w:t>894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A1329F" w:rsidRDefault="00A1329F" w:rsidP="007E4C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насущных проблем на сегодняшний день является здани</w:t>
      </w:r>
      <w:r w:rsidR="0017426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котельн</w:t>
      </w:r>
      <w:r w:rsidR="0017426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номер </w:t>
      </w:r>
      <w:r w:rsidR="00174264">
        <w:rPr>
          <w:rFonts w:ascii="Times New Roman" w:hAnsi="Times New Roman"/>
          <w:sz w:val="28"/>
          <w:szCs w:val="28"/>
        </w:rPr>
        <w:t xml:space="preserve">№1 и </w:t>
      </w:r>
      <w:r>
        <w:rPr>
          <w:rFonts w:ascii="Times New Roman" w:hAnsi="Times New Roman"/>
          <w:sz w:val="28"/>
          <w:szCs w:val="28"/>
        </w:rPr>
        <w:t>№ 2, требующ</w:t>
      </w:r>
      <w:r w:rsidR="00174264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="00174264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 xml:space="preserve">метная стоимость работ </w:t>
      </w:r>
      <w:r w:rsidRPr="00634FC3">
        <w:rPr>
          <w:rFonts w:ascii="Times New Roman" w:hAnsi="Times New Roman"/>
          <w:color w:val="auto"/>
          <w:sz w:val="28"/>
          <w:szCs w:val="28"/>
          <w:shd w:val="clear" w:color="auto" w:fill="FFFFFF" w:themeFill="background1"/>
        </w:rPr>
        <w:t xml:space="preserve">составляет </w:t>
      </w:r>
      <w:r w:rsidR="00634FC3" w:rsidRPr="00634FC3">
        <w:rPr>
          <w:rFonts w:ascii="Times New Roman" w:hAnsi="Times New Roman"/>
          <w:color w:val="auto"/>
          <w:sz w:val="28"/>
          <w:szCs w:val="28"/>
          <w:shd w:val="clear" w:color="auto" w:fill="FFFFFF" w:themeFill="background1"/>
        </w:rPr>
        <w:t>20 млн. 460 тыс.руб.</w:t>
      </w:r>
      <w:r w:rsidR="00174264">
        <w:rPr>
          <w:rFonts w:ascii="Times New Roman" w:hAnsi="Times New Roman"/>
          <w:color w:val="auto"/>
          <w:sz w:val="28"/>
          <w:szCs w:val="28"/>
          <w:shd w:val="clear" w:color="auto" w:fill="FFFFFF" w:themeFill="background1"/>
        </w:rPr>
        <w:t xml:space="preserve"> для котельной № 2 , для котельной № 1 расчёт сметной стоимости ведётся.</w:t>
      </w:r>
    </w:p>
    <w:p w:rsidR="00877DEA" w:rsidRDefault="00877DEA" w:rsidP="008312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174264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4264">
        <w:rPr>
          <w:rFonts w:ascii="Times New Roman" w:hAnsi="Times New Roman"/>
          <w:sz w:val="28"/>
          <w:szCs w:val="28"/>
        </w:rPr>
        <w:t xml:space="preserve">лет </w:t>
      </w:r>
      <w:r>
        <w:rPr>
          <w:rFonts w:ascii="Times New Roman" w:hAnsi="Times New Roman"/>
          <w:sz w:val="28"/>
          <w:szCs w:val="28"/>
        </w:rPr>
        <w:t>на территории всех сельских поселений муниципального района Борский произведена установка дополнительных светильников в количестве 327 штук и светодиодных ламп в количестве 946 штук на сумму 2 млн.142 тыс.руб.</w:t>
      </w:r>
      <w:r w:rsidR="002D2D8B">
        <w:rPr>
          <w:rFonts w:ascii="Times New Roman" w:hAnsi="Times New Roman"/>
          <w:sz w:val="28"/>
          <w:szCs w:val="28"/>
        </w:rPr>
        <w:t xml:space="preserve"> (экономия электроэнергии  в год составляет примерно 140 тыс.Квт.</w:t>
      </w:r>
      <w:r w:rsidR="007328F6">
        <w:rPr>
          <w:rFonts w:ascii="Times New Roman" w:hAnsi="Times New Roman"/>
          <w:sz w:val="28"/>
          <w:szCs w:val="28"/>
        </w:rPr>
        <w:t>,</w:t>
      </w:r>
      <w:r w:rsidR="00174264">
        <w:rPr>
          <w:rFonts w:ascii="Times New Roman" w:hAnsi="Times New Roman"/>
          <w:sz w:val="28"/>
          <w:szCs w:val="28"/>
        </w:rPr>
        <w:t xml:space="preserve"> </w:t>
      </w:r>
      <w:r w:rsidR="007328F6">
        <w:rPr>
          <w:rFonts w:ascii="Times New Roman" w:hAnsi="Times New Roman"/>
          <w:sz w:val="28"/>
          <w:szCs w:val="28"/>
        </w:rPr>
        <w:t xml:space="preserve">экономия бюджетных средств  </w:t>
      </w:r>
      <w:r w:rsidR="007F78EC">
        <w:rPr>
          <w:rFonts w:ascii="Times New Roman" w:hAnsi="Times New Roman"/>
          <w:sz w:val="28"/>
          <w:szCs w:val="28"/>
        </w:rPr>
        <w:t>1</w:t>
      </w:r>
      <w:r w:rsidR="007328F6">
        <w:rPr>
          <w:rFonts w:ascii="Times New Roman" w:hAnsi="Times New Roman"/>
          <w:sz w:val="28"/>
          <w:szCs w:val="28"/>
        </w:rPr>
        <w:t xml:space="preserve"> </w:t>
      </w:r>
      <w:r w:rsidR="007F78EC">
        <w:rPr>
          <w:rFonts w:ascii="Times New Roman" w:hAnsi="Times New Roman"/>
          <w:sz w:val="28"/>
          <w:szCs w:val="28"/>
        </w:rPr>
        <w:t>млн</w:t>
      </w:r>
      <w:r w:rsidR="007328F6">
        <w:rPr>
          <w:rFonts w:ascii="Times New Roman" w:hAnsi="Times New Roman"/>
          <w:sz w:val="28"/>
          <w:szCs w:val="28"/>
        </w:rPr>
        <w:t>.руб.</w:t>
      </w:r>
      <w:r w:rsidR="00174264">
        <w:rPr>
          <w:rFonts w:ascii="Times New Roman" w:hAnsi="Times New Roman"/>
          <w:sz w:val="28"/>
          <w:szCs w:val="28"/>
        </w:rPr>
        <w:t xml:space="preserve"> в год</w:t>
      </w:r>
      <w:r w:rsidR="002D2D8B">
        <w:rPr>
          <w:rFonts w:ascii="Times New Roman" w:hAnsi="Times New Roman"/>
          <w:sz w:val="28"/>
          <w:szCs w:val="28"/>
        </w:rPr>
        <w:t>)</w:t>
      </w:r>
      <w:r w:rsidR="000C3115">
        <w:rPr>
          <w:rFonts w:ascii="Times New Roman" w:hAnsi="Times New Roman"/>
          <w:sz w:val="28"/>
          <w:szCs w:val="28"/>
        </w:rPr>
        <w:t xml:space="preserve">. </w:t>
      </w:r>
      <w:r w:rsidR="00174264">
        <w:rPr>
          <w:rFonts w:ascii="Times New Roman" w:hAnsi="Times New Roman"/>
          <w:sz w:val="28"/>
          <w:szCs w:val="28"/>
        </w:rPr>
        <w:t>Количество построенных и отремонтированных сетей уличного освещения за отчётный период составляет 292,2 км.</w:t>
      </w:r>
    </w:p>
    <w:p w:rsidR="008312F7" w:rsidRPr="008312F7" w:rsidRDefault="008312F7" w:rsidP="008312F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12F7">
        <w:rPr>
          <w:rFonts w:ascii="Times New Roman" w:hAnsi="Times New Roman"/>
          <w:b/>
          <w:sz w:val="28"/>
          <w:szCs w:val="28"/>
        </w:rPr>
        <w:t>Задача №</w:t>
      </w:r>
      <w:r w:rsidR="007328F6">
        <w:rPr>
          <w:rFonts w:ascii="Times New Roman" w:hAnsi="Times New Roman"/>
          <w:b/>
          <w:sz w:val="28"/>
          <w:szCs w:val="28"/>
        </w:rPr>
        <w:t>3</w:t>
      </w:r>
      <w:r w:rsidRPr="008312F7">
        <w:rPr>
          <w:rFonts w:ascii="Times New Roman" w:hAnsi="Times New Roman"/>
          <w:b/>
          <w:sz w:val="28"/>
          <w:szCs w:val="28"/>
        </w:rPr>
        <w:t>.</w:t>
      </w:r>
      <w:r w:rsidRPr="008312F7">
        <w:rPr>
          <w:rFonts w:ascii="Times New Roman" w:eastAsia="Times New Roman" w:hAnsi="Times New Roman"/>
          <w:b/>
          <w:sz w:val="28"/>
          <w:szCs w:val="28"/>
        </w:rPr>
        <w:t xml:space="preserve"> Совершенствование системы обращения с твердыми коммунальными отходами</w:t>
      </w:r>
    </w:p>
    <w:p w:rsidR="007F78EC" w:rsidRDefault="008312F7" w:rsidP="008312F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6B277C">
        <w:rPr>
          <w:rFonts w:ascii="Times New Roman" w:hAnsi="Times New Roman"/>
          <w:sz w:val="28"/>
          <w:szCs w:val="28"/>
          <w:shd w:val="clear" w:color="auto" w:fill="FFFFFF"/>
        </w:rPr>
        <w:t>В рамках 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78EC">
        <w:rPr>
          <w:rFonts w:ascii="Times New Roman" w:hAnsi="Times New Roman"/>
          <w:sz w:val="28"/>
          <w:szCs w:val="28"/>
          <w:shd w:val="clear" w:color="auto" w:fill="FFFFFF"/>
        </w:rPr>
        <w:t>за 2019-2022 гг. приобретено 564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контейнеров</w:t>
      </w:r>
      <w:r w:rsidR="007F78EC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построено 2</w:t>
      </w:r>
      <w:r w:rsidR="007F78EC">
        <w:rPr>
          <w:rFonts w:ascii="Times New Roman" w:hAnsi="Times New Roman"/>
          <w:sz w:val="28"/>
          <w:szCs w:val="28"/>
          <w:shd w:val="clear" w:color="auto" w:fill="FFFFFF"/>
        </w:rPr>
        <w:t>48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контейнерных площад</w:t>
      </w:r>
      <w:r w:rsidR="007F78EC">
        <w:rPr>
          <w:rFonts w:ascii="Times New Roman" w:hAnsi="Times New Roman"/>
          <w:sz w:val="28"/>
          <w:szCs w:val="28"/>
          <w:shd w:val="clear" w:color="auto" w:fill="FFFFFF"/>
        </w:rPr>
        <w:t xml:space="preserve">ок, 7 площадок для сбора КГО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 w:rsidR="007F78EC">
        <w:rPr>
          <w:rFonts w:ascii="Times New Roman" w:hAnsi="Times New Roman"/>
          <w:sz w:val="28"/>
          <w:szCs w:val="28"/>
          <w:shd w:val="clear" w:color="auto" w:fill="FFFFFF"/>
        </w:rPr>
        <w:t xml:space="preserve">11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млн.</w:t>
      </w:r>
      <w:r w:rsidR="007F78EC">
        <w:rPr>
          <w:rFonts w:ascii="Times New Roman" w:hAnsi="Times New Roman"/>
          <w:sz w:val="28"/>
          <w:szCs w:val="28"/>
          <w:shd w:val="clear" w:color="auto" w:fill="FFFFFF"/>
        </w:rPr>
        <w:t>803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тыс.руб.</w:t>
      </w:r>
    </w:p>
    <w:p w:rsidR="00BC7AD3" w:rsidRDefault="007F78EC" w:rsidP="008312F7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8312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12F7" w:rsidRPr="00AE51E1">
        <w:rPr>
          <w:rFonts w:ascii="Times New Roman" w:hAnsi="Times New Roman"/>
          <w:sz w:val="28"/>
          <w:szCs w:val="28"/>
          <w:shd w:val="clear" w:color="auto" w:fill="FFFFFF"/>
        </w:rPr>
        <w:t>За 201</w:t>
      </w:r>
      <w:r w:rsidR="00174264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8312F7" w:rsidRPr="00AE51E1">
        <w:rPr>
          <w:rFonts w:ascii="Times New Roman" w:hAnsi="Times New Roman"/>
          <w:sz w:val="28"/>
          <w:szCs w:val="28"/>
          <w:shd w:val="clear" w:color="auto" w:fill="FFFFFF"/>
        </w:rPr>
        <w:t>-202</w:t>
      </w:r>
      <w:r w:rsidR="00174264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312F7" w:rsidRPr="00AE51E1">
        <w:rPr>
          <w:rFonts w:ascii="Times New Roman" w:hAnsi="Times New Roman"/>
          <w:sz w:val="28"/>
          <w:szCs w:val="28"/>
          <w:shd w:val="clear" w:color="auto" w:fill="FFFFFF"/>
        </w:rPr>
        <w:t xml:space="preserve"> годы ликвидирова</w:t>
      </w:r>
      <w:r w:rsidR="008312F7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 w:rsidR="008312F7" w:rsidRPr="00AE51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4264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8312F7" w:rsidRPr="00AE51E1">
        <w:rPr>
          <w:rFonts w:ascii="Times New Roman" w:hAnsi="Times New Roman"/>
          <w:sz w:val="28"/>
          <w:szCs w:val="28"/>
          <w:shd w:val="clear" w:color="auto" w:fill="FFFFFF"/>
        </w:rPr>
        <w:t xml:space="preserve"> несанкционированных свалок</w:t>
      </w:r>
      <w:r w:rsidR="0021739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312F7" w:rsidRPr="00AE51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312F7" w:rsidRDefault="00D0033C" w:rsidP="008312F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</w:p>
    <w:p w:rsidR="003B2B47" w:rsidRDefault="008312F7" w:rsidP="008312F7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E436D7">
        <w:rPr>
          <w:rFonts w:ascii="Times New Roman" w:eastAsia="Times New Roman" w:hAnsi="Times New Roman"/>
          <w:b/>
          <w:sz w:val="28"/>
          <w:szCs w:val="28"/>
        </w:rPr>
        <w:t xml:space="preserve">Задача № </w:t>
      </w:r>
      <w:r w:rsidR="007328F6" w:rsidRPr="00E436D7">
        <w:rPr>
          <w:rFonts w:ascii="Times New Roman" w:eastAsia="Times New Roman" w:hAnsi="Times New Roman"/>
          <w:b/>
          <w:sz w:val="28"/>
          <w:szCs w:val="28"/>
        </w:rPr>
        <w:t>4</w:t>
      </w:r>
      <w:r w:rsidRPr="00E436D7">
        <w:rPr>
          <w:rFonts w:ascii="Times New Roman" w:eastAsia="Times New Roman" w:hAnsi="Times New Roman"/>
          <w:b/>
          <w:sz w:val="28"/>
          <w:szCs w:val="28"/>
        </w:rPr>
        <w:t xml:space="preserve"> Повышение уровня благоустройства дворовых и общественных территорий.</w:t>
      </w:r>
    </w:p>
    <w:p w:rsidR="00620E01" w:rsidRPr="000957DB" w:rsidRDefault="007F78EC" w:rsidP="00620E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2018 года</w:t>
      </w:r>
      <w:r w:rsidR="0019524B">
        <w:rPr>
          <w:rFonts w:ascii="Times New Roman" w:hAnsi="Times New Roman" w:cs="Times New Roman"/>
          <w:sz w:val="28"/>
          <w:szCs w:val="28"/>
        </w:rPr>
        <w:t xml:space="preserve"> в Борском районе</w:t>
      </w:r>
      <w:r w:rsidR="008312F7">
        <w:rPr>
          <w:rFonts w:ascii="Times New Roman" w:hAnsi="Times New Roman" w:cs="Times New Roman"/>
          <w:sz w:val="28"/>
          <w:szCs w:val="28"/>
        </w:rPr>
        <w:t xml:space="preserve"> обустроено </w:t>
      </w:r>
      <w:r w:rsidR="00E554D2">
        <w:rPr>
          <w:rFonts w:ascii="Times New Roman" w:hAnsi="Times New Roman" w:cs="Times New Roman"/>
          <w:sz w:val="28"/>
          <w:szCs w:val="28"/>
        </w:rPr>
        <w:t>17</w:t>
      </w:r>
      <w:r w:rsidR="00A92BFC">
        <w:rPr>
          <w:rFonts w:ascii="Times New Roman" w:hAnsi="Times New Roman" w:cs="Times New Roman"/>
          <w:sz w:val="28"/>
          <w:szCs w:val="28"/>
        </w:rPr>
        <w:t xml:space="preserve"> </w:t>
      </w:r>
      <w:r w:rsidR="008312F7">
        <w:rPr>
          <w:rFonts w:ascii="Times New Roman" w:hAnsi="Times New Roman" w:cs="Times New Roman"/>
          <w:sz w:val="28"/>
          <w:szCs w:val="28"/>
        </w:rPr>
        <w:t xml:space="preserve">общественных территорий на общую сумму </w:t>
      </w:r>
      <w:r w:rsidR="00A92BFC">
        <w:rPr>
          <w:rFonts w:ascii="Times New Roman" w:hAnsi="Times New Roman" w:cs="Times New Roman"/>
          <w:sz w:val="28"/>
          <w:szCs w:val="28"/>
        </w:rPr>
        <w:t>38</w:t>
      </w:r>
      <w:r w:rsidR="00620E01">
        <w:rPr>
          <w:rFonts w:ascii="Times New Roman" w:hAnsi="Times New Roman" w:cs="Times New Roman"/>
          <w:sz w:val="28"/>
          <w:szCs w:val="28"/>
        </w:rPr>
        <w:t xml:space="preserve"> </w:t>
      </w:r>
      <w:r w:rsidR="008312F7">
        <w:rPr>
          <w:rFonts w:ascii="Times New Roman" w:hAnsi="Times New Roman" w:cs="Times New Roman"/>
          <w:sz w:val="28"/>
          <w:szCs w:val="28"/>
        </w:rPr>
        <w:t xml:space="preserve">млн. </w:t>
      </w:r>
      <w:r w:rsidR="00A92BFC">
        <w:rPr>
          <w:rFonts w:ascii="Times New Roman" w:hAnsi="Times New Roman" w:cs="Times New Roman"/>
          <w:sz w:val="28"/>
          <w:szCs w:val="28"/>
        </w:rPr>
        <w:t>671</w:t>
      </w:r>
      <w:r w:rsidR="00620E01">
        <w:rPr>
          <w:rFonts w:ascii="Times New Roman" w:hAnsi="Times New Roman" w:cs="Times New Roman"/>
          <w:sz w:val="28"/>
          <w:szCs w:val="28"/>
        </w:rPr>
        <w:t xml:space="preserve"> </w:t>
      </w:r>
      <w:r w:rsidR="008312F7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A92BFC">
        <w:rPr>
          <w:rFonts w:ascii="Times New Roman" w:hAnsi="Times New Roman" w:cs="Times New Roman"/>
          <w:sz w:val="28"/>
          <w:szCs w:val="28"/>
        </w:rPr>
        <w:t xml:space="preserve"> и  </w:t>
      </w:r>
      <w:r w:rsidR="00B63A6D">
        <w:rPr>
          <w:rFonts w:ascii="Times New Roman" w:hAnsi="Times New Roman" w:cs="Times New Roman"/>
          <w:sz w:val="28"/>
          <w:szCs w:val="28"/>
        </w:rPr>
        <w:t xml:space="preserve">35 </w:t>
      </w:r>
      <w:r w:rsidR="00A92BFC">
        <w:rPr>
          <w:rFonts w:ascii="Times New Roman" w:hAnsi="Times New Roman" w:cs="Times New Roman"/>
          <w:sz w:val="28"/>
          <w:szCs w:val="28"/>
        </w:rPr>
        <w:t xml:space="preserve">дворовых территории на сумму </w:t>
      </w:r>
      <w:r w:rsidR="00B63A6D">
        <w:rPr>
          <w:rFonts w:ascii="Times New Roman" w:hAnsi="Times New Roman" w:cs="Times New Roman"/>
          <w:sz w:val="28"/>
          <w:szCs w:val="28"/>
        </w:rPr>
        <w:t>20 млн.</w:t>
      </w:r>
      <w:r w:rsidR="00E554D2">
        <w:rPr>
          <w:rFonts w:ascii="Times New Roman" w:hAnsi="Times New Roman" w:cs="Times New Roman"/>
          <w:sz w:val="28"/>
          <w:szCs w:val="28"/>
        </w:rPr>
        <w:t>632</w:t>
      </w:r>
      <w:r w:rsidR="00B63A6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B5BEE" w:rsidRDefault="004B5BEE" w:rsidP="004B5B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Губернаторского проекта «СОдействие» </w:t>
      </w:r>
      <w:r w:rsidR="00620E01">
        <w:rPr>
          <w:rFonts w:ascii="Times New Roman" w:hAnsi="Times New Roman"/>
          <w:sz w:val="28"/>
          <w:szCs w:val="28"/>
        </w:rPr>
        <w:t xml:space="preserve">в период с 2018 по 2022гг. </w:t>
      </w:r>
      <w:r>
        <w:rPr>
          <w:rFonts w:ascii="Times New Roman" w:hAnsi="Times New Roman"/>
          <w:sz w:val="28"/>
          <w:szCs w:val="28"/>
        </w:rPr>
        <w:t xml:space="preserve">реализованы </w:t>
      </w:r>
      <w:r w:rsidR="00620E01">
        <w:rPr>
          <w:rFonts w:ascii="Times New Roman" w:hAnsi="Times New Roman"/>
          <w:sz w:val="28"/>
          <w:szCs w:val="28"/>
        </w:rPr>
        <w:t xml:space="preserve">реализовано </w:t>
      </w:r>
      <w:r w:rsidR="002A378F">
        <w:rPr>
          <w:rFonts w:ascii="Times New Roman" w:hAnsi="Times New Roman"/>
          <w:sz w:val="28"/>
          <w:szCs w:val="28"/>
        </w:rPr>
        <w:t>1</w:t>
      </w:r>
      <w:r w:rsidR="00620E01">
        <w:rPr>
          <w:rFonts w:ascii="Times New Roman" w:hAnsi="Times New Roman"/>
          <w:sz w:val="28"/>
          <w:szCs w:val="28"/>
        </w:rPr>
        <w:t xml:space="preserve">7 проектов на </w:t>
      </w:r>
      <w:r w:rsidR="00C8391E">
        <w:rPr>
          <w:rFonts w:ascii="Times New Roman" w:hAnsi="Times New Roman"/>
          <w:sz w:val="28"/>
          <w:szCs w:val="28"/>
        </w:rPr>
        <w:t xml:space="preserve"> </w:t>
      </w:r>
      <w:r w:rsidR="00620E01" w:rsidRPr="00F154A4">
        <w:rPr>
          <w:rFonts w:ascii="Times New Roman" w:hAnsi="Times New Roman"/>
          <w:sz w:val="28"/>
          <w:szCs w:val="28"/>
        </w:rPr>
        <w:t>сумму</w:t>
      </w:r>
      <w:r w:rsidR="00F154A4">
        <w:rPr>
          <w:rFonts w:ascii="Times New Roman" w:hAnsi="Times New Roman"/>
          <w:sz w:val="28"/>
          <w:szCs w:val="28"/>
        </w:rPr>
        <w:t xml:space="preserve"> 11 млн.</w:t>
      </w:r>
      <w:r w:rsidR="00E554D2">
        <w:rPr>
          <w:rFonts w:ascii="Times New Roman" w:hAnsi="Times New Roman"/>
          <w:sz w:val="28"/>
          <w:szCs w:val="28"/>
        </w:rPr>
        <w:t>722</w:t>
      </w:r>
      <w:r w:rsidR="00F154A4">
        <w:rPr>
          <w:rFonts w:ascii="Times New Roman" w:hAnsi="Times New Roman"/>
          <w:sz w:val="28"/>
          <w:szCs w:val="28"/>
        </w:rPr>
        <w:t xml:space="preserve"> тыс.руб</w:t>
      </w:r>
      <w:r w:rsidR="00620E01" w:rsidRPr="00F154A4">
        <w:rPr>
          <w:rFonts w:ascii="Times New Roman" w:hAnsi="Times New Roman"/>
          <w:sz w:val="28"/>
          <w:szCs w:val="28"/>
        </w:rPr>
        <w:t xml:space="preserve"> </w:t>
      </w:r>
      <w:r w:rsidR="007E4C62" w:rsidRPr="00F154A4">
        <w:rPr>
          <w:rFonts w:ascii="Times New Roman" w:hAnsi="Times New Roman"/>
          <w:sz w:val="28"/>
          <w:szCs w:val="28"/>
        </w:rPr>
        <w:t>.</w:t>
      </w:r>
    </w:p>
    <w:p w:rsidR="00A1329F" w:rsidRPr="00261038" w:rsidRDefault="00261038" w:rsidP="00A132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D91">
        <w:rPr>
          <w:rFonts w:ascii="Times New Roman" w:hAnsi="Times New Roman" w:cs="Times New Roman"/>
          <w:sz w:val="28"/>
          <w:szCs w:val="28"/>
        </w:rPr>
        <w:t>В рамках исполнения государственной программы Российской Федерации «Комплексное развитие сельских территорий»</w:t>
      </w:r>
      <w:r w:rsidR="00620E01">
        <w:rPr>
          <w:rFonts w:ascii="Times New Roman" w:hAnsi="Times New Roman" w:cs="Times New Roman"/>
          <w:sz w:val="28"/>
          <w:szCs w:val="28"/>
        </w:rPr>
        <w:t xml:space="preserve"> за 2020-2022 год благоустроено 30 объектов на сумму 30 млн. 785 тыс.руб.</w:t>
      </w:r>
      <w:r w:rsidRPr="00D85D91">
        <w:rPr>
          <w:rFonts w:ascii="Times New Roman" w:hAnsi="Times New Roman" w:cs="Times New Roman"/>
          <w:sz w:val="28"/>
          <w:szCs w:val="28"/>
        </w:rPr>
        <w:t xml:space="preserve">, </w:t>
      </w:r>
      <w:r w:rsidR="00620E01">
        <w:rPr>
          <w:rFonts w:ascii="Times New Roman" w:hAnsi="Times New Roman" w:cs="Times New Roman"/>
          <w:sz w:val="28"/>
          <w:szCs w:val="28"/>
        </w:rPr>
        <w:t xml:space="preserve"> в т.ч </w:t>
      </w:r>
      <w:r w:rsidR="00A1329F"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</w:t>
      </w:r>
      <w:r w:rsidR="00A1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 </w:t>
      </w:r>
      <w:r w:rsidR="00A1329F"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селе Гвардейцы реализован </w:t>
      </w:r>
      <w:r w:rsidR="00A1329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A1329F" w:rsidRPr="00261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«Создание и обустройство спортивной площадки на ул. Школьная, 2», стоимость объекта 1 974 100 руб.</w:t>
      </w:r>
    </w:p>
    <w:p w:rsidR="0088789E" w:rsidRPr="0088789E" w:rsidRDefault="00261038" w:rsidP="0088789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57DB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</w:t>
      </w:r>
      <w:r w:rsidRPr="000957DB">
        <w:rPr>
          <w:rFonts w:ascii="Times New Roman" w:hAnsi="Times New Roman" w:cs="Times New Roman"/>
          <w:i/>
          <w:sz w:val="28"/>
          <w:szCs w:val="28"/>
        </w:rPr>
        <w:t>Жилье»</w:t>
      </w:r>
      <w:r w:rsidRPr="000957DB">
        <w:rPr>
          <w:rFonts w:ascii="Times New Roman" w:hAnsi="Times New Roman" w:cs="Times New Roman"/>
          <w:sz w:val="28"/>
          <w:szCs w:val="28"/>
        </w:rPr>
        <w:t xml:space="preserve"> национального проекта «Жилье и городская среда»  для муниципального района Борский был </w:t>
      </w:r>
      <w:r w:rsidRPr="000957DB">
        <w:rPr>
          <w:rFonts w:ascii="Times New Roman" w:hAnsi="Times New Roman" w:cs="Times New Roman"/>
          <w:sz w:val="28"/>
          <w:szCs w:val="28"/>
        </w:rPr>
        <w:lastRenderedPageBreak/>
        <w:t>установлен декомпозированный показатель по увеличению объема жилищного строительства в размере 11339 кв.м., по состоянию на 01.01.2022г.  данный показатель составил 11358  кв. м. или 100,2% от плановых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В 2022 году  Борскому району установлен показатель 12 473 кв.м. по состоянию на </w:t>
      </w:r>
      <w:r w:rsidR="00B63A6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A6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63A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показатель составил </w:t>
      </w:r>
      <w:r w:rsidR="00B63A6D">
        <w:rPr>
          <w:rFonts w:ascii="Times New Roman" w:hAnsi="Times New Roman" w:cs="Times New Roman"/>
          <w:sz w:val="28"/>
          <w:szCs w:val="28"/>
        </w:rPr>
        <w:t>8 006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="00900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B63A6D">
        <w:rPr>
          <w:rFonts w:ascii="Times New Roman" w:hAnsi="Times New Roman" w:cs="Times New Roman"/>
          <w:sz w:val="28"/>
          <w:szCs w:val="28"/>
        </w:rPr>
        <w:t>64,2</w:t>
      </w:r>
      <w:r w:rsidR="00900F2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789E">
        <w:rPr>
          <w:rFonts w:ascii="Times New Roman" w:hAnsi="Times New Roman" w:cs="Times New Roman"/>
          <w:sz w:val="28"/>
          <w:szCs w:val="28"/>
        </w:rPr>
        <w:t xml:space="preserve">   </w:t>
      </w:r>
      <w:r w:rsidRPr="0088789E">
        <w:rPr>
          <w:rFonts w:ascii="Times New Roman" w:hAnsi="Times New Roman" w:cs="Times New Roman"/>
          <w:sz w:val="28"/>
          <w:szCs w:val="28"/>
        </w:rPr>
        <w:t xml:space="preserve">Основной проблемой исполнения данного показателя является то, что </w:t>
      </w:r>
      <w:r w:rsidR="008878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89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88789E" w:rsidRPr="0088789E">
        <w:rPr>
          <w:rFonts w:ascii="Times New Roman" w:eastAsia="Calibri" w:hAnsi="Times New Roman" w:cs="Times New Roman"/>
          <w:sz w:val="28"/>
          <w:szCs w:val="28"/>
          <w:lang w:eastAsia="en-US"/>
        </w:rPr>
        <w:t>оличество строящихся домов ИЖС на территории района резко снижается, так по состоянию на 01.07.2020 года было выдано 34 уведомления о соответствии построенного, реконструированного объекта ИЖС, на 01.07.2021  выдано 19 уведомлений, на 01.07.2022 всего 9.</w:t>
      </w:r>
    </w:p>
    <w:p w:rsidR="00261038" w:rsidRPr="00A1329F" w:rsidRDefault="00261038" w:rsidP="006B34A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34A7" w:rsidRDefault="00817C4D" w:rsidP="004B5BEE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0663F">
        <w:rPr>
          <w:rFonts w:ascii="Times New Roman" w:hAnsi="Times New Roman"/>
          <w:b/>
          <w:sz w:val="28"/>
          <w:szCs w:val="28"/>
        </w:rPr>
        <w:t xml:space="preserve">Задача № </w:t>
      </w:r>
      <w:r w:rsidR="007328F6" w:rsidRPr="0060663F">
        <w:rPr>
          <w:rFonts w:ascii="Times New Roman" w:hAnsi="Times New Roman"/>
          <w:b/>
          <w:sz w:val="28"/>
          <w:szCs w:val="28"/>
        </w:rPr>
        <w:t>5</w:t>
      </w:r>
      <w:r w:rsidRPr="0060663F">
        <w:rPr>
          <w:rFonts w:ascii="Times New Roman" w:hAnsi="Times New Roman"/>
          <w:b/>
          <w:sz w:val="28"/>
          <w:szCs w:val="28"/>
        </w:rPr>
        <w:t>.</w:t>
      </w:r>
      <w:r w:rsidRPr="0060663F">
        <w:rPr>
          <w:rFonts w:ascii="Times New Roman" w:eastAsia="Times New Roman" w:hAnsi="Times New Roman"/>
        </w:rPr>
        <w:t xml:space="preserve"> </w:t>
      </w:r>
      <w:r w:rsidRPr="0060663F">
        <w:rPr>
          <w:rFonts w:ascii="Times New Roman" w:eastAsia="Times New Roman" w:hAnsi="Times New Roman"/>
          <w:b/>
          <w:sz w:val="28"/>
          <w:szCs w:val="28"/>
        </w:rPr>
        <w:t>Повышение безопасности и качества передвижения населения на территории Борского района.</w:t>
      </w:r>
    </w:p>
    <w:p w:rsidR="00817C4D" w:rsidRDefault="00817C4D" w:rsidP="00817C4D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2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ремонт и содержание улично-дорожных сетей  в период  с 2018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2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 по 202</w:t>
      </w:r>
      <w:r w:rsidR="005164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6235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израсходовано </w:t>
      </w:r>
      <w:r w:rsidR="00A14802" w:rsidRPr="00A14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126</w:t>
      </w:r>
      <w:r w:rsidRPr="00A14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</w:t>
      </w:r>
      <w:r w:rsidR="00A14802" w:rsidRPr="00A14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243</w:t>
      </w:r>
      <w:r w:rsidR="00516462" w:rsidRPr="00A14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A14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</w:t>
      </w:r>
      <w:r w:rsidR="00516462" w:rsidRPr="00A14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164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результате отремонтировано </w:t>
      </w:r>
      <w:r w:rsidR="005164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31,136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км.</w:t>
      </w:r>
      <w:r w:rsidRPr="002420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асфальтового покрытия. </w:t>
      </w:r>
    </w:p>
    <w:p w:rsidR="00900F2B" w:rsidRPr="000302F4" w:rsidRDefault="00900F2B" w:rsidP="00900F2B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7228F">
        <w:rPr>
          <w:bCs/>
          <w:sz w:val="28"/>
          <w:szCs w:val="28"/>
        </w:rPr>
        <w:t xml:space="preserve"> </w:t>
      </w:r>
      <w:r w:rsidRPr="000302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результате доля автомобильных дорог, отвечающих нормативным требованиям, увеличилась с 72,3% до 74,2%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164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среднее значении по области 60,2%</w:t>
      </w:r>
    </w:p>
    <w:p w:rsidR="00817C4D" w:rsidRDefault="00817C4D" w:rsidP="00817C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C4D">
        <w:rPr>
          <w:rFonts w:ascii="Times New Roman" w:hAnsi="Times New Roman"/>
          <w:b/>
          <w:sz w:val="28"/>
          <w:szCs w:val="28"/>
        </w:rPr>
        <w:t>Направление № 3</w:t>
      </w:r>
      <w:r w:rsidRPr="001F5F05">
        <w:rPr>
          <w:rFonts w:ascii="Times New Roman" w:hAnsi="Times New Roman"/>
          <w:b/>
          <w:sz w:val="28"/>
          <w:szCs w:val="28"/>
        </w:rPr>
        <w:t xml:space="preserve">. </w:t>
      </w:r>
      <w:r w:rsidR="001F5F05" w:rsidRPr="001F5F05">
        <w:rPr>
          <w:rFonts w:ascii="Times New Roman" w:hAnsi="Times New Roman"/>
          <w:b/>
          <w:sz w:val="28"/>
          <w:szCs w:val="28"/>
        </w:rPr>
        <w:t>«</w:t>
      </w:r>
      <w:r w:rsidR="001F5F05" w:rsidRPr="001F5F05">
        <w:rPr>
          <w:rFonts w:ascii="Times New Roman" w:hAnsi="Times New Roman"/>
          <w:b/>
          <w:bCs/>
          <w:spacing w:val="-12"/>
          <w:sz w:val="28"/>
          <w:szCs w:val="28"/>
        </w:rPr>
        <w:t>Муниципальный район – предприниматель»</w:t>
      </w:r>
      <w:r w:rsidRPr="001F5F05">
        <w:rPr>
          <w:rFonts w:ascii="Times New Roman" w:hAnsi="Times New Roman"/>
          <w:b/>
          <w:sz w:val="28"/>
          <w:szCs w:val="28"/>
        </w:rPr>
        <w:t>.</w:t>
      </w:r>
    </w:p>
    <w:p w:rsidR="00817C4D" w:rsidRDefault="00817C4D" w:rsidP="00817C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№ </w:t>
      </w:r>
      <w:r w:rsidR="007328F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817C4D">
        <w:rPr>
          <w:rFonts w:ascii="Times New Roman" w:hAnsi="Times New Roman"/>
        </w:rPr>
        <w:t xml:space="preserve"> </w:t>
      </w:r>
      <w:r w:rsidRPr="00817C4D">
        <w:rPr>
          <w:rFonts w:ascii="Times New Roman" w:hAnsi="Times New Roman"/>
          <w:b/>
          <w:sz w:val="28"/>
          <w:szCs w:val="28"/>
        </w:rPr>
        <w:t>Развитие растениеводства, высокопродуктивного мясного и молочного животноводства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17C4D" w:rsidRPr="00673259" w:rsidRDefault="00817C4D" w:rsidP="00817C4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3259">
        <w:rPr>
          <w:rFonts w:ascii="Times New Roman" w:hAnsi="Times New Roman" w:cs="Times New Roman"/>
          <w:sz w:val="28"/>
          <w:szCs w:val="28"/>
        </w:rPr>
        <w:t xml:space="preserve">Сельское хозяйство района специализируется на производстве зерновых  культур, подсолнечника, молока и мяса.  </w:t>
      </w:r>
    </w:p>
    <w:p w:rsidR="00A14802" w:rsidRPr="00673259" w:rsidRDefault="00A14802" w:rsidP="00A148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59">
        <w:rPr>
          <w:rFonts w:ascii="Times New Roman" w:hAnsi="Times New Roman" w:cs="Times New Roman"/>
          <w:sz w:val="28"/>
          <w:szCs w:val="28"/>
        </w:rPr>
        <w:t xml:space="preserve">С 2019 года на территории Самарской области в рамках национального проекта «Малое и среднее предпринимательство и поддержка индивидуальной предпринимательской инициативы» реализуется проект «Агростартап», с 2022 года реализуется проект «Агростартап-Регион». За это время грантовую </w:t>
      </w:r>
      <w:r w:rsidRPr="00673259">
        <w:rPr>
          <w:rFonts w:ascii="Times New Roman" w:hAnsi="Times New Roman" w:cs="Times New Roman"/>
          <w:sz w:val="28"/>
          <w:szCs w:val="28"/>
        </w:rPr>
        <w:lastRenderedPageBreak/>
        <w:t>поддержку получили шесть фермеров муниципального района Борский. Общий объем грантов составил 18,1 млн.руб. Направление молочное и мясное скотоводство, растениеводство.</w:t>
      </w:r>
    </w:p>
    <w:p w:rsidR="00A148AC" w:rsidRPr="00673259" w:rsidRDefault="00A148AC" w:rsidP="00A148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59">
        <w:rPr>
          <w:rFonts w:ascii="Times New Roman" w:hAnsi="Times New Roman" w:cs="Times New Roman"/>
          <w:sz w:val="28"/>
          <w:szCs w:val="28"/>
        </w:rPr>
        <w:t>За 2022 год урожайность зерновых культур составила 34,2 ц/га, 264,5% к уровню прошлого года. Произведено зерна (в весе после доработки) в количестве 115,8 тыс.тонн (241,7% к уровню прошлого года).</w:t>
      </w:r>
    </w:p>
    <w:p w:rsidR="00A148AC" w:rsidRPr="00673259" w:rsidRDefault="00A148AC" w:rsidP="00A148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59">
        <w:rPr>
          <w:rFonts w:ascii="Times New Roman" w:hAnsi="Times New Roman" w:cs="Times New Roman"/>
          <w:sz w:val="28"/>
          <w:szCs w:val="28"/>
        </w:rPr>
        <w:t>Произведено подсолнечника в количестве 48,7 тыс.тонн (130,2% к показателю прошлого года). Урожайность подсолнечника составила 14,06ц/га, что составляет 135,7% к аналогичному периоду прошлого года.</w:t>
      </w:r>
    </w:p>
    <w:p w:rsidR="00DD7D35" w:rsidRPr="00673259" w:rsidRDefault="000C3115" w:rsidP="00A148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48AC" w:rsidRPr="006732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35EEA" w:rsidRPr="00673259">
        <w:rPr>
          <w:rFonts w:ascii="Times New Roman" w:hAnsi="Times New Roman" w:cs="Times New Roman"/>
          <w:sz w:val="28"/>
          <w:szCs w:val="28"/>
        </w:rPr>
        <w:t>За период 201</w:t>
      </w:r>
      <w:r w:rsidR="00A148AC" w:rsidRPr="00673259">
        <w:rPr>
          <w:rFonts w:ascii="Times New Roman" w:hAnsi="Times New Roman" w:cs="Times New Roman"/>
          <w:sz w:val="28"/>
          <w:szCs w:val="28"/>
        </w:rPr>
        <w:t>8</w:t>
      </w:r>
      <w:r w:rsidR="00835EEA" w:rsidRPr="00673259">
        <w:rPr>
          <w:rFonts w:ascii="Times New Roman" w:hAnsi="Times New Roman" w:cs="Times New Roman"/>
          <w:sz w:val="28"/>
          <w:szCs w:val="28"/>
        </w:rPr>
        <w:t>-2022гг.</w:t>
      </w:r>
      <w:r w:rsidR="00DD7D35" w:rsidRPr="00673259">
        <w:rPr>
          <w:rFonts w:ascii="Times New Roman" w:hAnsi="Times New Roman" w:cs="Times New Roman"/>
          <w:sz w:val="28"/>
          <w:szCs w:val="28"/>
        </w:rPr>
        <w:t xml:space="preserve">  сельскохозяйственные предприятия района приобрели </w:t>
      </w:r>
      <w:r w:rsidR="00835EEA" w:rsidRPr="00673259">
        <w:rPr>
          <w:rFonts w:ascii="Times New Roman" w:hAnsi="Times New Roman" w:cs="Times New Roman"/>
          <w:sz w:val="28"/>
          <w:szCs w:val="28"/>
        </w:rPr>
        <w:t>474</w:t>
      </w:r>
      <w:r w:rsidR="00DD7D35" w:rsidRPr="00673259">
        <w:rPr>
          <w:rFonts w:ascii="Times New Roman" w:hAnsi="Times New Roman" w:cs="Times New Roman"/>
          <w:sz w:val="28"/>
          <w:szCs w:val="28"/>
        </w:rPr>
        <w:t xml:space="preserve"> единиц техники</w:t>
      </w:r>
      <w:r w:rsidR="00835EEA" w:rsidRPr="00673259"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="007E4C62" w:rsidRPr="00673259">
        <w:rPr>
          <w:rFonts w:ascii="Times New Roman" w:hAnsi="Times New Roman" w:cs="Times New Roman"/>
          <w:sz w:val="28"/>
          <w:szCs w:val="28"/>
        </w:rPr>
        <w:t>.</w:t>
      </w:r>
      <w:r w:rsidR="00835EEA" w:rsidRPr="00673259">
        <w:rPr>
          <w:rFonts w:ascii="Times New Roman" w:hAnsi="Times New Roman" w:cs="Times New Roman"/>
          <w:sz w:val="28"/>
          <w:szCs w:val="28"/>
        </w:rPr>
        <w:t xml:space="preserve"> </w:t>
      </w:r>
      <w:r w:rsidR="00DD7D35" w:rsidRPr="00673259">
        <w:rPr>
          <w:rFonts w:ascii="Times New Roman" w:hAnsi="Times New Roman" w:cs="Times New Roman"/>
          <w:sz w:val="28"/>
          <w:szCs w:val="28"/>
        </w:rPr>
        <w:t xml:space="preserve">Расходы на приобретение составили </w:t>
      </w:r>
      <w:r w:rsidR="00835EEA" w:rsidRPr="00673259">
        <w:rPr>
          <w:rFonts w:ascii="Times New Roman" w:hAnsi="Times New Roman" w:cs="Times New Roman"/>
          <w:sz w:val="28"/>
          <w:szCs w:val="28"/>
        </w:rPr>
        <w:t>1 014</w:t>
      </w:r>
      <w:r w:rsidR="00DD7D35" w:rsidRPr="0067325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148AC" w:rsidRPr="00673259" w:rsidRDefault="00A148AC" w:rsidP="00A148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59">
        <w:rPr>
          <w:rFonts w:ascii="Times New Roman" w:hAnsi="Times New Roman" w:cs="Times New Roman"/>
          <w:sz w:val="28"/>
          <w:szCs w:val="28"/>
        </w:rPr>
        <w:t xml:space="preserve">На 01.01.2023г. поголовье крупного рогатого скота составляет 5650 голов, в том числе в сельскохозяйственных организациях 1528 голов, в крестьянских (фермерских)  хозяйствах – 759 голов,  в хозяйствах населения – 3226 голов  КРС. </w:t>
      </w:r>
    </w:p>
    <w:p w:rsidR="00673259" w:rsidRPr="00673259" w:rsidRDefault="00A148AC" w:rsidP="00A148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59">
        <w:rPr>
          <w:rFonts w:ascii="Times New Roman" w:hAnsi="Times New Roman" w:cs="Times New Roman"/>
          <w:sz w:val="28"/>
          <w:szCs w:val="28"/>
        </w:rPr>
        <w:t>За отчетный период среднегодовой надой молока на корову по сельскохозяйственным предприятиям составил 4402,0 кг. В среднем в год производство мяса во всех категориях хозяйств состовляет 410,0 тонн.</w:t>
      </w:r>
    </w:p>
    <w:p w:rsidR="00817C4D" w:rsidRPr="00673259" w:rsidRDefault="00261B47" w:rsidP="00A148AC">
      <w:pPr>
        <w:spacing w:line="36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</w:t>
      </w:r>
      <w:r w:rsidR="00817C4D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Социально-экономические показатели по производству</w:t>
      </w:r>
      <w:r w:rsidR="00673259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зерна, молока,</w:t>
      </w:r>
      <w:r w:rsidR="00817C4D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скота и птицы</w:t>
      </w:r>
      <w:r w:rsidR="00673259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17C4D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убой </w:t>
      </w:r>
      <w:r w:rsidR="00A148AC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регулярно выполня</w:t>
      </w:r>
      <w:r w:rsidR="0059412E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ются </w:t>
      </w:r>
      <w:r w:rsidR="00817C4D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r w:rsidR="00673259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100 и более</w:t>
      </w:r>
      <w:r w:rsidR="001010A2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17C4D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</w:t>
      </w:r>
      <w:r w:rsidR="00673259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17C4D" w:rsidRPr="00673259">
        <w:rPr>
          <w:rStyle w:val="layout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</w:p>
    <w:p w:rsidR="00817C4D" w:rsidRPr="00673259" w:rsidRDefault="00817C4D" w:rsidP="0081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59">
        <w:rPr>
          <w:rFonts w:ascii="Times New Roman" w:hAnsi="Times New Roman" w:cs="Times New Roman"/>
          <w:sz w:val="28"/>
          <w:szCs w:val="28"/>
        </w:rPr>
        <w:t xml:space="preserve">Ежегодно в рамках Российской и Поволжской агровыставок наши сельхозпроизводители традиционно занимают призовые места. </w:t>
      </w:r>
    </w:p>
    <w:p w:rsidR="00673259" w:rsidRDefault="00673259" w:rsidP="0081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C4D" w:rsidRDefault="00817C4D" w:rsidP="00817C4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7C4D">
        <w:rPr>
          <w:rFonts w:ascii="Times New Roman" w:hAnsi="Times New Roman"/>
          <w:b/>
          <w:sz w:val="28"/>
          <w:szCs w:val="28"/>
        </w:rPr>
        <w:t xml:space="preserve">Задача № </w:t>
      </w:r>
      <w:r w:rsidR="007328F6">
        <w:rPr>
          <w:rFonts w:ascii="Times New Roman" w:hAnsi="Times New Roman"/>
          <w:b/>
          <w:sz w:val="28"/>
          <w:szCs w:val="28"/>
        </w:rPr>
        <w:t>2</w:t>
      </w:r>
      <w:r w:rsidRPr="00817C4D">
        <w:rPr>
          <w:rFonts w:ascii="Times New Roman" w:hAnsi="Times New Roman"/>
          <w:b/>
          <w:sz w:val="28"/>
          <w:szCs w:val="28"/>
        </w:rPr>
        <w:t>.Создание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5392F" w:rsidRDefault="00C72503" w:rsidP="00C725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Pr="002C44DF">
        <w:rPr>
          <w:rFonts w:ascii="Times New Roman" w:hAnsi="Times New Roman" w:cs="Times New Roman"/>
          <w:sz w:val="28"/>
          <w:szCs w:val="28"/>
        </w:rPr>
        <w:t>национального проекта "</w:t>
      </w:r>
      <w:r w:rsidRPr="00413C1B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C1B">
        <w:rPr>
          <w:rFonts w:ascii="Times New Roman" w:hAnsi="Times New Roman" w:cs="Times New Roman"/>
          <w:b/>
          <w:sz w:val="28"/>
          <w:szCs w:val="28"/>
        </w:rPr>
        <w:t xml:space="preserve">и поддержка индивидуальной </w:t>
      </w:r>
      <w:r w:rsidRPr="00413C1B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предпринимательской инициативы"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Борский на базе МБУ «МФЦ» создан Центр поддержки предпринимательства и работает муниципальная программа «Развитие малого и среднего предпринимательства в муниципальном районе Борский Самарской области на 2020-2024 годы» </w:t>
      </w:r>
    </w:p>
    <w:p w:rsidR="00C72503" w:rsidRDefault="00261B47" w:rsidP="00C725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деятельности по легализации трудовых отношений з</w:t>
      </w:r>
      <w:r w:rsidR="00CE24C3">
        <w:rPr>
          <w:rFonts w:ascii="Times New Roman" w:hAnsi="Times New Roman" w:cs="Times New Roman"/>
          <w:sz w:val="28"/>
          <w:szCs w:val="28"/>
        </w:rPr>
        <w:t xml:space="preserve">а </w:t>
      </w:r>
      <w:r w:rsidR="00654C8C">
        <w:rPr>
          <w:rFonts w:ascii="Times New Roman" w:hAnsi="Times New Roman" w:cs="Times New Roman"/>
          <w:sz w:val="28"/>
          <w:szCs w:val="28"/>
        </w:rPr>
        <w:t>пять дет</w:t>
      </w:r>
      <w:r w:rsidR="00C72503">
        <w:rPr>
          <w:rFonts w:ascii="Times New Roman" w:hAnsi="Times New Roman" w:cs="Times New Roman"/>
          <w:sz w:val="28"/>
          <w:szCs w:val="28"/>
        </w:rPr>
        <w:t xml:space="preserve"> официально трудоустроено</w:t>
      </w:r>
      <w:r w:rsidR="001010A2">
        <w:rPr>
          <w:rFonts w:ascii="Times New Roman" w:hAnsi="Times New Roman" w:cs="Times New Roman"/>
          <w:sz w:val="28"/>
          <w:szCs w:val="28"/>
        </w:rPr>
        <w:t xml:space="preserve"> </w:t>
      </w:r>
      <w:r w:rsidR="00654C8C">
        <w:rPr>
          <w:rFonts w:ascii="Times New Roman" w:hAnsi="Times New Roman" w:cs="Times New Roman"/>
          <w:sz w:val="28"/>
          <w:szCs w:val="28"/>
        </w:rPr>
        <w:t xml:space="preserve">253 </w:t>
      </w:r>
      <w:r w:rsidR="000B741C">
        <w:rPr>
          <w:rFonts w:ascii="Times New Roman" w:hAnsi="Times New Roman" w:cs="Times New Roman"/>
          <w:sz w:val="28"/>
          <w:szCs w:val="28"/>
        </w:rPr>
        <w:t>человек</w:t>
      </w:r>
      <w:r w:rsidR="00654C8C">
        <w:rPr>
          <w:rFonts w:ascii="Times New Roman" w:hAnsi="Times New Roman" w:cs="Times New Roman"/>
          <w:sz w:val="28"/>
          <w:szCs w:val="28"/>
        </w:rPr>
        <w:t xml:space="preserve">а. </w:t>
      </w:r>
      <w:r w:rsidR="00C72503">
        <w:rPr>
          <w:rFonts w:ascii="Times New Roman" w:hAnsi="Times New Roman" w:cs="Times New Roman"/>
          <w:sz w:val="28"/>
          <w:szCs w:val="28"/>
        </w:rPr>
        <w:t xml:space="preserve">Так же ведёт активная работа по выявлению и регистрации самозанятых граждан, количество зарегистрированных в качестве плательщиков налога на профессиональный доход </w:t>
      </w:r>
      <w:r w:rsidR="00654C8C">
        <w:rPr>
          <w:rFonts w:ascii="Times New Roman" w:hAnsi="Times New Roman" w:cs="Times New Roman"/>
          <w:sz w:val="28"/>
          <w:szCs w:val="28"/>
        </w:rPr>
        <w:t>на 01.01.2023г. составило 940 человек.</w:t>
      </w:r>
    </w:p>
    <w:p w:rsidR="002F1687" w:rsidRPr="00B75ACC" w:rsidRDefault="002F1687" w:rsidP="002F16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Предпринимателям Борского района   регулярно оказываются информационно-консультационные услуги, так </w:t>
      </w:r>
      <w:r w:rsidR="00654C8C">
        <w:rPr>
          <w:rFonts w:ascii="Times New Roman" w:hAnsi="Times New Roman" w:cs="Times New Roman"/>
          <w:sz w:val="28"/>
          <w:szCs w:val="28"/>
        </w:rPr>
        <w:t>за отчётный период</w:t>
      </w:r>
      <w:r>
        <w:rPr>
          <w:rFonts w:ascii="Times New Roman" w:hAnsi="Times New Roman" w:cs="Times New Roman"/>
          <w:sz w:val="28"/>
          <w:szCs w:val="28"/>
        </w:rPr>
        <w:t xml:space="preserve"> семинары посетили </w:t>
      </w:r>
      <w:r w:rsidR="00654C8C">
        <w:rPr>
          <w:rFonts w:ascii="Times New Roman" w:hAnsi="Times New Roman" w:cs="Times New Roman"/>
          <w:sz w:val="28"/>
          <w:szCs w:val="28"/>
        </w:rPr>
        <w:t>468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B2ED5">
        <w:rPr>
          <w:rFonts w:ascii="Times New Roman" w:hAnsi="Times New Roman" w:cs="Times New Roman"/>
          <w:sz w:val="28"/>
          <w:szCs w:val="28"/>
        </w:rPr>
        <w:t>.</w:t>
      </w:r>
      <w:r w:rsidRPr="00B7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87" w:rsidRPr="00A24106" w:rsidRDefault="002F1687" w:rsidP="002F1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06">
        <w:rPr>
          <w:rFonts w:ascii="Times New Roman" w:hAnsi="Times New Roman" w:cs="Times New Roman"/>
          <w:sz w:val="28"/>
          <w:szCs w:val="28"/>
        </w:rPr>
        <w:t>Регулярно размещаются информационные публикации для субъектов МСП в муниципальных СМИ, на официальном  сайте администрации и в социальных сетях .</w:t>
      </w:r>
    </w:p>
    <w:p w:rsidR="00C72503" w:rsidRPr="00CE24C3" w:rsidRDefault="00C72503" w:rsidP="00C72503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0F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района ведут деятельность </w:t>
      </w:r>
      <w:r w:rsidR="00CE24C3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сельхозтоваропроизводителя</w:t>
      </w:r>
      <w:r w:rsidR="000F4634">
        <w:rPr>
          <w:rFonts w:ascii="Times New Roman" w:hAnsi="Times New Roman" w:cs="Times New Roman"/>
          <w:sz w:val="28"/>
          <w:szCs w:val="28"/>
        </w:rPr>
        <w:t xml:space="preserve"> зарегистрированные в центре поддержки  экспорта Самарской области как потенциальные экспортёры</w:t>
      </w:r>
      <w:r w:rsidR="00E554D2">
        <w:rPr>
          <w:rFonts w:ascii="Times New Roman" w:hAnsi="Times New Roman" w:cs="Times New Roman"/>
          <w:sz w:val="28"/>
          <w:szCs w:val="28"/>
        </w:rPr>
        <w:t>:</w:t>
      </w:r>
      <w:r w:rsidRPr="005B5036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Рузанов Владимир Юрьевич (продукция  и</w:t>
      </w:r>
      <w:r w:rsidR="00CE24C3">
        <w:rPr>
          <w:rFonts w:ascii="Times New Roman" w:hAnsi="Times New Roman" w:cs="Times New Roman"/>
          <w:sz w:val="28"/>
          <w:szCs w:val="28"/>
        </w:rPr>
        <w:t xml:space="preserve">з мяса птицы «Борская индейка»), </w:t>
      </w:r>
      <w:r w:rsidRPr="005B5036">
        <w:rPr>
          <w:rFonts w:ascii="Times New Roman" w:hAnsi="Times New Roman" w:cs="Times New Roman"/>
          <w:sz w:val="28"/>
          <w:szCs w:val="28"/>
        </w:rPr>
        <w:t>ООО «Неприк» (выращивание пшеницы)</w:t>
      </w:r>
      <w:r w:rsidR="00CE24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E24C3">
        <w:rPr>
          <w:rFonts w:ascii="Times New Roman" w:hAnsi="Times New Roman" w:cs="Times New Roman"/>
          <w:sz w:val="28"/>
          <w:szCs w:val="28"/>
        </w:rPr>
        <w:t>СПК колхоз «Луч Ильича»(производство зерна и молочной продукции), ООО КФХ «Радуга» (производство зерна).</w:t>
      </w:r>
    </w:p>
    <w:p w:rsidR="00B85461" w:rsidRDefault="00B85461" w:rsidP="00C72503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 целях поддержки деятельности и развития предпринимательской деятельности заключаются социальные контракты. За период 2021-2022 год выплаты по соц</w:t>
      </w:r>
      <w:r w:rsidR="00BE42A2">
        <w:rPr>
          <w:rFonts w:ascii="Times New Roman" w:hAnsi="Times New Roman" w:cs="Times New Roman"/>
          <w:sz w:val="28"/>
          <w:szCs w:val="28"/>
        </w:rPr>
        <w:t xml:space="preserve">иальным </w:t>
      </w:r>
      <w:r>
        <w:rPr>
          <w:rFonts w:ascii="Times New Roman" w:hAnsi="Times New Roman" w:cs="Times New Roman"/>
          <w:sz w:val="28"/>
          <w:szCs w:val="28"/>
        </w:rPr>
        <w:t>контрактам получили  63 индивидуальны</w:t>
      </w:r>
      <w:r w:rsidR="005C3E60">
        <w:rPr>
          <w:rFonts w:ascii="Times New Roman" w:hAnsi="Times New Roman" w:cs="Times New Roman"/>
          <w:sz w:val="28"/>
          <w:szCs w:val="28"/>
        </w:rPr>
        <w:t>х предпринимател</w:t>
      </w:r>
      <w:r w:rsidR="00137DE8">
        <w:rPr>
          <w:rFonts w:ascii="Times New Roman" w:hAnsi="Times New Roman" w:cs="Times New Roman"/>
          <w:sz w:val="28"/>
          <w:szCs w:val="28"/>
        </w:rPr>
        <w:t xml:space="preserve">ей </w:t>
      </w:r>
      <w:r w:rsidR="005C3E60">
        <w:rPr>
          <w:rFonts w:ascii="Times New Roman" w:hAnsi="Times New Roman" w:cs="Times New Roman"/>
          <w:sz w:val="28"/>
          <w:szCs w:val="28"/>
        </w:rPr>
        <w:t xml:space="preserve">на </w:t>
      </w:r>
      <w:r w:rsidR="005C3E60" w:rsidRPr="00F941C2">
        <w:rPr>
          <w:rFonts w:ascii="Times New Roman" w:hAnsi="Times New Roman" w:cs="Times New Roman"/>
          <w:sz w:val="28"/>
          <w:szCs w:val="28"/>
        </w:rPr>
        <w:t>общую сумму</w:t>
      </w:r>
      <w:r w:rsidR="005C3E60">
        <w:rPr>
          <w:rFonts w:ascii="Times New Roman" w:hAnsi="Times New Roman" w:cs="Times New Roman"/>
          <w:sz w:val="28"/>
          <w:szCs w:val="28"/>
        </w:rPr>
        <w:t xml:space="preserve"> </w:t>
      </w:r>
      <w:r w:rsidR="00F941C2">
        <w:rPr>
          <w:rFonts w:ascii="Times New Roman" w:hAnsi="Times New Roman" w:cs="Times New Roman"/>
          <w:sz w:val="28"/>
          <w:szCs w:val="28"/>
        </w:rPr>
        <w:t>14  млн.709 тыс.руб.</w:t>
      </w:r>
    </w:p>
    <w:p w:rsidR="00D90F7E" w:rsidRDefault="00BE42A2" w:rsidP="00D90F7E">
      <w:pPr>
        <w:pStyle w:val="a7"/>
        <w:spacing w:after="0" w:line="360" w:lineRule="auto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Самым крупным инвестиционным проектом за прошедшие 5 лет  стал проект </w:t>
      </w:r>
      <w:r w:rsidR="00D90F7E">
        <w:rPr>
          <w:color w:val="000000"/>
          <w:szCs w:val="28"/>
        </w:rPr>
        <w:t xml:space="preserve"> «</w:t>
      </w:r>
      <w:r w:rsidR="00D90F7E">
        <w:rPr>
          <w:szCs w:val="28"/>
        </w:rPr>
        <w:t>Строительство сушильно-очистительного комплекса» ООО «Борский элеватор», размер инвестиций составил 212 </w:t>
      </w:r>
      <w:r w:rsidR="00B85461">
        <w:rPr>
          <w:szCs w:val="28"/>
        </w:rPr>
        <w:t>млн</w:t>
      </w:r>
      <w:r w:rsidR="00D90F7E">
        <w:rPr>
          <w:szCs w:val="28"/>
        </w:rPr>
        <w:t>.руб., также инвестиции были произведены в сфере торговли</w:t>
      </w:r>
      <w:r>
        <w:rPr>
          <w:szCs w:val="28"/>
        </w:rPr>
        <w:t>,</w:t>
      </w:r>
      <w:r w:rsidR="00D90F7E">
        <w:rPr>
          <w:szCs w:val="28"/>
        </w:rPr>
        <w:t xml:space="preserve"> в сфере обеспечения электрической энергии, газом и паром, кондиционированием воздуха, в сфере водоснабжения, водоотведения </w:t>
      </w:r>
      <w:r>
        <w:rPr>
          <w:szCs w:val="28"/>
        </w:rPr>
        <w:t>, в сфере благоустройства и т.д.</w:t>
      </w:r>
    </w:p>
    <w:p w:rsidR="00D90F7E" w:rsidRDefault="00BE42A2" w:rsidP="00D90F7E">
      <w:pPr>
        <w:pStyle w:val="8b26b2f09169aba3msobodytext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</w:t>
      </w:r>
      <w:r w:rsidR="00D90F7E">
        <w:rPr>
          <w:color w:val="000000"/>
          <w:sz w:val="28"/>
          <w:szCs w:val="28"/>
        </w:rPr>
        <w:t xml:space="preserve"> реализуются мелкие инвестиционные проекты субъектами малого и среднего предпринимательства:</w:t>
      </w:r>
    </w:p>
    <w:p w:rsidR="00D90F7E" w:rsidRDefault="00D90F7E" w:rsidP="00D90F7E">
      <w:pPr>
        <w:pStyle w:val="8b26b2f09169aba3msobodytext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339E">
        <w:rPr>
          <w:color w:val="000000"/>
          <w:sz w:val="28"/>
          <w:szCs w:val="28"/>
        </w:rPr>
        <w:t>строительство</w:t>
      </w:r>
      <w:r>
        <w:rPr>
          <w:color w:val="000000"/>
          <w:sz w:val="28"/>
          <w:szCs w:val="28"/>
        </w:rPr>
        <w:t xml:space="preserve"> цеха по производству молочной и кисло-молочной продукции на базе СПК колхоз «Луч Ильича»;</w:t>
      </w:r>
    </w:p>
    <w:p w:rsidR="00D90F7E" w:rsidRDefault="007F339E" w:rsidP="00D90F7E">
      <w:pPr>
        <w:pStyle w:val="8b26b2f09169aba3msobodytext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0F7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строительство мини-мельничного комплекса ИП Биктимиров Р.И.;</w:t>
      </w:r>
    </w:p>
    <w:p w:rsidR="007F339E" w:rsidRDefault="007F339E" w:rsidP="00D90F7E">
      <w:pPr>
        <w:pStyle w:val="8b26b2f09169aba3msobodytext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строительство цеха по производству напитков ИП Побежимов С.В.;</w:t>
      </w:r>
    </w:p>
    <w:p w:rsidR="007F339E" w:rsidRDefault="007F339E" w:rsidP="00D90F7E">
      <w:pPr>
        <w:pStyle w:val="8b26b2f09169aba3msobodytext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- строительство производственн</w:t>
      </w:r>
      <w:r w:rsidR="00261B47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баз для хранения и переработки сельскохозяйственной продукции на базе ООО «Неприк»</w:t>
      </w:r>
      <w:r w:rsidR="00261B47">
        <w:rPr>
          <w:color w:val="000000"/>
          <w:sz w:val="28"/>
          <w:szCs w:val="28"/>
        </w:rPr>
        <w:t>, СПК «Колхоз Луч Ильича» и колхоз им.Чапаева.</w:t>
      </w:r>
    </w:p>
    <w:p w:rsidR="001F5F05" w:rsidRDefault="0002204E" w:rsidP="001F5F0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>Направление № 4.</w:t>
      </w:r>
      <w:r w:rsidRPr="0002204E">
        <w:rPr>
          <w:rFonts w:ascii="Times New Roman" w:eastAsia="Times New Roman" w:hAnsi="Times New Roman"/>
        </w:rPr>
        <w:t xml:space="preserve"> </w:t>
      </w:r>
      <w:r w:rsidR="001F5F05" w:rsidRPr="001F5F05">
        <w:rPr>
          <w:rFonts w:ascii="Times New Roman" w:eastAsia="Times New Roman" w:hAnsi="Times New Roman"/>
          <w:b/>
          <w:sz w:val="28"/>
          <w:szCs w:val="28"/>
        </w:rPr>
        <w:t>«</w:t>
      </w:r>
      <w:r w:rsidR="001F5F05" w:rsidRPr="001F5F05">
        <w:rPr>
          <w:rFonts w:ascii="Times New Roman" w:hAnsi="Times New Roman"/>
          <w:b/>
          <w:bCs/>
          <w:spacing w:val="-12"/>
          <w:sz w:val="28"/>
          <w:szCs w:val="28"/>
        </w:rPr>
        <w:t>Муниципальный район – институт местного самоуправления».</w:t>
      </w:r>
      <w:r w:rsidR="001F5F05" w:rsidRPr="0002204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2204E" w:rsidRDefault="0002204E" w:rsidP="001F5F0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2204E">
        <w:rPr>
          <w:rFonts w:ascii="Times New Roman" w:eastAsia="Times New Roman" w:hAnsi="Times New Roman"/>
          <w:b/>
          <w:sz w:val="28"/>
          <w:szCs w:val="28"/>
        </w:rPr>
        <w:t xml:space="preserve">Задача № </w:t>
      </w:r>
      <w:r w:rsidR="007328F6">
        <w:rPr>
          <w:rFonts w:ascii="Times New Roman" w:eastAsia="Times New Roman" w:hAnsi="Times New Roman"/>
          <w:b/>
          <w:sz w:val="28"/>
          <w:szCs w:val="28"/>
        </w:rPr>
        <w:t>1</w:t>
      </w:r>
      <w:r w:rsidRPr="0002204E">
        <w:rPr>
          <w:rFonts w:ascii="Times New Roman" w:eastAsia="Times New Roman" w:hAnsi="Times New Roman"/>
          <w:b/>
          <w:sz w:val="28"/>
          <w:szCs w:val="28"/>
        </w:rPr>
        <w:t>.</w:t>
      </w:r>
      <w:r w:rsidRPr="0002204E">
        <w:rPr>
          <w:rFonts w:ascii="Times New Roman" w:eastAsia="Times New Roman" w:hAnsi="Times New Roman"/>
          <w:b/>
          <w:bCs/>
        </w:rPr>
        <w:t xml:space="preserve"> </w:t>
      </w:r>
      <w:r w:rsidRPr="0002204E">
        <w:rPr>
          <w:rFonts w:ascii="Times New Roman" w:eastAsia="Times New Roman" w:hAnsi="Times New Roman"/>
          <w:b/>
          <w:bCs/>
          <w:sz w:val="28"/>
          <w:szCs w:val="28"/>
        </w:rPr>
        <w:t>Формирование  устойчивой бюджетно-финансовой основы стратегического развития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2204E" w:rsidRDefault="0002204E" w:rsidP="000220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082">
        <w:rPr>
          <w:rFonts w:ascii="Times New Roman" w:eastAsia="Times New Roman" w:hAnsi="Times New Roman" w:cs="Times New Roman"/>
          <w:sz w:val="28"/>
          <w:szCs w:val="28"/>
        </w:rPr>
        <w:t xml:space="preserve">Главным инструментом проведения социальной, финансовой и инвестиционной политики на территории муниципального образования является бюджет муниципального района. </w:t>
      </w:r>
    </w:p>
    <w:p w:rsidR="00782440" w:rsidRDefault="00261B47" w:rsidP="00344D9C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целом </w:t>
      </w:r>
      <w:r w:rsidR="00DC70B7">
        <w:rPr>
          <w:rFonts w:ascii="Times New Roman" w:hAnsi="Times New Roman"/>
          <w:sz w:val="28"/>
          <w:szCs w:val="28"/>
          <w:shd w:val="clear" w:color="auto" w:fill="FFFFFF"/>
        </w:rPr>
        <w:t xml:space="preserve">в 2022 </w:t>
      </w:r>
      <w:r w:rsidR="007F339E" w:rsidRPr="000D6D7C">
        <w:rPr>
          <w:rFonts w:ascii="Times New Roman" w:hAnsi="Times New Roman"/>
          <w:sz w:val="28"/>
          <w:szCs w:val="28"/>
          <w:shd w:val="clear" w:color="auto" w:fill="FFFFFF"/>
        </w:rPr>
        <w:t xml:space="preserve"> году бюджет муниципального района Борский увеличился по сравнению с </w:t>
      </w:r>
      <w:r w:rsidR="00DC70B7">
        <w:rPr>
          <w:rFonts w:ascii="Times New Roman" w:hAnsi="Times New Roman"/>
          <w:sz w:val="28"/>
          <w:szCs w:val="28"/>
          <w:shd w:val="clear" w:color="auto" w:fill="FFFFFF"/>
        </w:rPr>
        <w:t>2018</w:t>
      </w:r>
      <w:r w:rsidR="007F339E" w:rsidRPr="000D6D7C">
        <w:rPr>
          <w:rFonts w:ascii="Times New Roman" w:hAnsi="Times New Roman"/>
          <w:sz w:val="28"/>
          <w:szCs w:val="28"/>
          <w:shd w:val="clear" w:color="auto" w:fill="FFFFFF"/>
        </w:rPr>
        <w:t xml:space="preserve"> годом на </w:t>
      </w:r>
      <w:r w:rsidR="00DC70B7">
        <w:rPr>
          <w:rFonts w:ascii="Times New Roman" w:hAnsi="Times New Roman"/>
          <w:sz w:val="28"/>
          <w:szCs w:val="28"/>
          <w:shd w:val="clear" w:color="auto" w:fill="FFFFFF"/>
        </w:rPr>
        <w:t xml:space="preserve">154 </w:t>
      </w:r>
      <w:r w:rsidR="007F339E" w:rsidRPr="000D6D7C">
        <w:rPr>
          <w:rFonts w:ascii="Times New Roman" w:hAnsi="Times New Roman"/>
          <w:sz w:val="28"/>
          <w:szCs w:val="28"/>
          <w:shd w:val="clear" w:color="auto" w:fill="FFFFFF"/>
        </w:rPr>
        <w:t>млн.</w:t>
      </w:r>
      <w:r w:rsidR="00DC70B7">
        <w:rPr>
          <w:rFonts w:ascii="Times New Roman" w:hAnsi="Times New Roman"/>
          <w:sz w:val="28"/>
          <w:szCs w:val="28"/>
          <w:shd w:val="clear" w:color="auto" w:fill="FFFFFF"/>
        </w:rPr>
        <w:t>791</w:t>
      </w:r>
      <w:r w:rsidR="007F339E" w:rsidRPr="000D6D7C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 или на </w:t>
      </w:r>
      <w:r w:rsidR="00DC70B7">
        <w:rPr>
          <w:rFonts w:ascii="Times New Roman" w:hAnsi="Times New Roman"/>
          <w:sz w:val="28"/>
          <w:szCs w:val="28"/>
          <w:shd w:val="clear" w:color="auto" w:fill="FFFFFF"/>
        </w:rPr>
        <w:t>155,7</w:t>
      </w:r>
      <w:r w:rsidR="007F339E" w:rsidRPr="000D6D7C">
        <w:rPr>
          <w:rFonts w:ascii="Times New Roman" w:hAnsi="Times New Roman"/>
          <w:sz w:val="28"/>
          <w:szCs w:val="28"/>
          <w:shd w:val="clear" w:color="auto" w:fill="FFFFFF"/>
        </w:rPr>
        <w:t xml:space="preserve">%,  что позволило реализовать запланированные проекты. </w:t>
      </w:r>
      <w:r w:rsidR="00344D9C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течении последних </w:t>
      </w:r>
      <w:r w:rsidR="00DC70B7">
        <w:rPr>
          <w:rFonts w:ascii="Times New Roman" w:hAnsi="Times New Roman"/>
          <w:sz w:val="28"/>
          <w:szCs w:val="28"/>
          <w:shd w:val="clear" w:color="auto" w:fill="FFFFFF"/>
        </w:rPr>
        <w:t>пяти</w:t>
      </w:r>
      <w:r w:rsidR="00344D9C">
        <w:rPr>
          <w:rFonts w:ascii="Times New Roman" w:hAnsi="Times New Roman"/>
          <w:sz w:val="28"/>
          <w:szCs w:val="28"/>
          <w:shd w:val="clear" w:color="auto" w:fill="FFFFFF"/>
        </w:rPr>
        <w:t xml:space="preserve"> лет муниципальный район Борский  участвовал в распределении дотаций на стимулирование качества управления </w:t>
      </w:r>
      <w:r w:rsidR="00344D9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муниципальными финансами и попадал в семёрку лучших муниципальных образований. Объём полученных дотаций за </w:t>
      </w:r>
      <w:r w:rsidR="00DC70B7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344D9C">
        <w:rPr>
          <w:rFonts w:ascii="Times New Roman" w:hAnsi="Times New Roman"/>
          <w:sz w:val="28"/>
          <w:szCs w:val="28"/>
          <w:shd w:val="clear" w:color="auto" w:fill="FFFFFF"/>
        </w:rPr>
        <w:t xml:space="preserve"> лет составил </w:t>
      </w:r>
      <w:r w:rsidR="00DC70B7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344D9C">
        <w:rPr>
          <w:rFonts w:ascii="Times New Roman" w:hAnsi="Times New Roman"/>
          <w:sz w:val="28"/>
          <w:szCs w:val="28"/>
          <w:shd w:val="clear" w:color="auto" w:fill="FFFFFF"/>
        </w:rPr>
        <w:t xml:space="preserve"> млн.</w:t>
      </w:r>
      <w:r w:rsidR="00DC70B7">
        <w:rPr>
          <w:rFonts w:ascii="Times New Roman" w:hAnsi="Times New Roman"/>
          <w:sz w:val="28"/>
          <w:szCs w:val="28"/>
          <w:shd w:val="clear" w:color="auto" w:fill="FFFFFF"/>
        </w:rPr>
        <w:t xml:space="preserve">565 </w:t>
      </w:r>
      <w:r w:rsidR="00344D9C">
        <w:rPr>
          <w:rFonts w:ascii="Times New Roman" w:hAnsi="Times New Roman"/>
          <w:sz w:val="28"/>
          <w:szCs w:val="28"/>
          <w:shd w:val="clear" w:color="auto" w:fill="FFFFFF"/>
        </w:rPr>
        <w:t xml:space="preserve">тыс.руб. </w:t>
      </w:r>
    </w:p>
    <w:p w:rsidR="0002204E" w:rsidRDefault="0002204E" w:rsidP="0002204E">
      <w:pPr>
        <w:spacing w:line="360" w:lineRule="auto"/>
        <w:ind w:firstLine="6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220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Задача № </w:t>
      </w:r>
      <w:r w:rsidR="007328F6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Pr="0002204E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02204E">
        <w:rPr>
          <w:rFonts w:ascii="Times New Roman" w:eastAsia="Times New Roman" w:hAnsi="Times New Roman"/>
          <w:b/>
          <w:bCs/>
          <w:sz w:val="28"/>
          <w:szCs w:val="28"/>
        </w:rPr>
        <w:t xml:space="preserve"> Обеспечение  внедрения эффективных технологий муниципального менеджмента и активизации гражданских инициатив населения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C8391E" w:rsidRDefault="00C8391E" w:rsidP="0002204E">
      <w:pPr>
        <w:spacing w:line="36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8391E">
        <w:rPr>
          <w:rFonts w:ascii="Times New Roman" w:eastAsia="Times New Roman" w:hAnsi="Times New Roman"/>
          <w:bCs/>
          <w:sz w:val="28"/>
          <w:szCs w:val="28"/>
        </w:rPr>
        <w:t xml:space="preserve">За </w:t>
      </w:r>
      <w:r w:rsidR="0060663F">
        <w:rPr>
          <w:rFonts w:ascii="Times New Roman" w:eastAsia="Times New Roman" w:hAnsi="Times New Roman"/>
          <w:bCs/>
          <w:sz w:val="28"/>
          <w:szCs w:val="28"/>
        </w:rPr>
        <w:t>период с 2018г по 2022г.</w:t>
      </w:r>
      <w:r w:rsidRPr="00C8391E">
        <w:rPr>
          <w:rFonts w:ascii="Times New Roman" w:eastAsia="Times New Roman" w:hAnsi="Times New Roman"/>
          <w:bCs/>
          <w:sz w:val="28"/>
          <w:szCs w:val="28"/>
        </w:rPr>
        <w:t xml:space="preserve"> основные экономические показатели по району сложились следующим образом :</w:t>
      </w:r>
    </w:p>
    <w:p w:rsidR="0060663F" w:rsidRDefault="00C8391E" w:rsidP="0002204E">
      <w:pPr>
        <w:spacing w:line="36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индекс промышленного производства</w:t>
      </w:r>
      <w:r w:rsidR="00676AF2">
        <w:rPr>
          <w:rFonts w:ascii="Times New Roman" w:eastAsia="Times New Roman" w:hAnsi="Times New Roman"/>
          <w:bCs/>
          <w:sz w:val="28"/>
          <w:szCs w:val="28"/>
        </w:rPr>
        <w:t xml:space="preserve"> по крупным и средним предприятиям </w:t>
      </w:r>
      <w:r w:rsidR="0060663F">
        <w:rPr>
          <w:rFonts w:ascii="Times New Roman" w:eastAsia="Times New Roman" w:hAnsi="Times New Roman"/>
          <w:bCs/>
          <w:sz w:val="28"/>
          <w:szCs w:val="28"/>
        </w:rPr>
        <w:t xml:space="preserve">вырос на 139,4% </w:t>
      </w:r>
    </w:p>
    <w:p w:rsidR="00676AF2" w:rsidRDefault="00676AF2" w:rsidP="0002204E">
      <w:pPr>
        <w:spacing w:line="36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отгружено товаров собственного производства </w:t>
      </w:r>
      <w:r w:rsidR="0060663F">
        <w:rPr>
          <w:rFonts w:ascii="Times New Roman" w:eastAsia="Times New Roman" w:hAnsi="Times New Roman"/>
          <w:bCs/>
          <w:sz w:val="28"/>
          <w:szCs w:val="28"/>
        </w:rPr>
        <w:t>по полному кругу организация в 2022 г. на 109 млн.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0663F">
        <w:rPr>
          <w:rFonts w:ascii="Times New Roman" w:eastAsia="Times New Roman" w:hAnsi="Times New Roman"/>
          <w:bCs/>
          <w:sz w:val="28"/>
          <w:szCs w:val="28"/>
        </w:rPr>
        <w:t>719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тыс.руб.</w:t>
      </w:r>
      <w:r w:rsidR="0060663F">
        <w:rPr>
          <w:rFonts w:ascii="Times New Roman" w:eastAsia="Times New Roman" w:hAnsi="Times New Roman"/>
          <w:bCs/>
          <w:sz w:val="28"/>
          <w:szCs w:val="28"/>
        </w:rPr>
        <w:t xml:space="preserve"> больше по сравнению с 2018 г.(2018 г.- 279436,11 тыс.руб. 2022г. -389155,78 тыс.руб.)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676AF2" w:rsidRPr="00C8391E" w:rsidRDefault="00676AF2" w:rsidP="0002204E">
      <w:pPr>
        <w:spacing w:line="360" w:lineRule="auto"/>
        <w:ind w:firstLine="68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инвестиции в основной капитал</w:t>
      </w:r>
      <w:r w:rsidR="0060663F">
        <w:rPr>
          <w:rFonts w:ascii="Times New Roman" w:eastAsia="Times New Roman" w:hAnsi="Times New Roman"/>
          <w:bCs/>
          <w:sz w:val="28"/>
          <w:szCs w:val="28"/>
        </w:rPr>
        <w:t xml:space="preserve"> (за исключением бюджетных средств)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душу населения</w:t>
      </w:r>
      <w:r w:rsidR="00C47A0C">
        <w:rPr>
          <w:rFonts w:ascii="Times New Roman" w:eastAsia="Times New Roman" w:hAnsi="Times New Roman"/>
          <w:bCs/>
          <w:sz w:val="28"/>
          <w:szCs w:val="28"/>
        </w:rPr>
        <w:t xml:space="preserve"> в 2022 г. составили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C47A0C">
        <w:rPr>
          <w:rFonts w:ascii="Times New Roman" w:eastAsia="Times New Roman" w:hAnsi="Times New Roman"/>
          <w:bCs/>
          <w:sz w:val="28"/>
          <w:szCs w:val="28"/>
        </w:rPr>
        <w:t>9 283 руб, что в 10,2 раза меньше, чем в 2018 году. Причина низкого снижения инвестиций связана со снижением добычи полезных ископаемых на территории района.</w:t>
      </w:r>
    </w:p>
    <w:p w:rsidR="0096594E" w:rsidRDefault="0096594E" w:rsidP="0096594E">
      <w:pPr>
        <w:spacing w:line="360" w:lineRule="auto"/>
        <w:ind w:firstLine="68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 </w:t>
      </w:r>
      <w:r w:rsidR="00610E79">
        <w:rPr>
          <w:rFonts w:ascii="Times New Roman" w:hAnsi="Times New Roman"/>
          <w:sz w:val="28"/>
          <w:szCs w:val="28"/>
          <w:shd w:val="clear" w:color="auto" w:fill="FFFFFF"/>
        </w:rPr>
        <w:t>последние 5 лет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заработная плата в муниципальном районе Борский выросла на </w:t>
      </w:r>
      <w:r w:rsidR="00610E79">
        <w:rPr>
          <w:rFonts w:ascii="Times New Roman" w:hAnsi="Times New Roman"/>
          <w:sz w:val="28"/>
          <w:szCs w:val="28"/>
          <w:shd w:val="clear" w:color="auto" w:fill="FFFFFF"/>
        </w:rPr>
        <w:t>144,3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%  в 202</w:t>
      </w:r>
      <w:r w:rsidR="00610E79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году к уровню </w:t>
      </w:r>
      <w:r w:rsidR="00610E79">
        <w:rPr>
          <w:rFonts w:ascii="Times New Roman" w:hAnsi="Times New Roman"/>
          <w:sz w:val="28"/>
          <w:szCs w:val="28"/>
          <w:shd w:val="clear" w:color="auto" w:fill="FFFFFF"/>
        </w:rPr>
        <w:t>2018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и составила </w:t>
      </w:r>
      <w:r w:rsidR="00610E79">
        <w:rPr>
          <w:rFonts w:ascii="Times New Roman" w:hAnsi="Times New Roman"/>
          <w:sz w:val="28"/>
          <w:szCs w:val="28"/>
          <w:shd w:val="clear" w:color="auto" w:fill="FFFFFF"/>
        </w:rPr>
        <w:t>36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</w:t>
      </w:r>
      <w:r w:rsidR="00610E79">
        <w:rPr>
          <w:rFonts w:ascii="Times New Roman" w:hAnsi="Times New Roman"/>
          <w:sz w:val="28"/>
          <w:szCs w:val="28"/>
          <w:shd w:val="clear" w:color="auto" w:fill="FFFFFF"/>
        </w:rPr>
        <w:t>960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руб.</w:t>
      </w:r>
    </w:p>
    <w:p w:rsidR="0096594E" w:rsidRDefault="0096594E" w:rsidP="0096594E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 же удалось недопустить значительного  роста безработицы. На </w:t>
      </w:r>
      <w:r w:rsidRPr="00810700">
        <w:rPr>
          <w:rFonts w:ascii="Times New Roman" w:hAnsi="Times New Roman"/>
          <w:sz w:val="28"/>
          <w:szCs w:val="28"/>
          <w:shd w:val="clear" w:color="auto" w:fill="FFFFFF"/>
        </w:rPr>
        <w:t>01.0</w:t>
      </w:r>
      <w:r w:rsidR="00BF18D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810700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BF18D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810700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уровень безработицы по муниципальному району Борский составляет </w:t>
      </w:r>
      <w:r w:rsidR="00810700" w:rsidRPr="00810700">
        <w:rPr>
          <w:rFonts w:ascii="Times New Roman" w:hAnsi="Times New Roman"/>
          <w:sz w:val="28"/>
          <w:szCs w:val="28"/>
          <w:shd w:val="clear" w:color="auto" w:fill="FFFFFF"/>
        </w:rPr>
        <w:t>1,</w:t>
      </w:r>
      <w:r w:rsidR="00BF18D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810700" w:rsidRPr="008107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0700">
        <w:rPr>
          <w:rFonts w:ascii="Times New Roman" w:hAnsi="Times New Roman"/>
          <w:sz w:val="28"/>
          <w:szCs w:val="28"/>
          <w:shd w:val="clear" w:color="auto" w:fill="FFFFFF"/>
        </w:rPr>
        <w:t>%.</w:t>
      </w:r>
      <w:r w:rsidR="00BF18D9">
        <w:rPr>
          <w:rFonts w:ascii="Times New Roman" w:hAnsi="Times New Roman"/>
          <w:sz w:val="28"/>
          <w:szCs w:val="28"/>
          <w:shd w:val="clear" w:color="auto" w:fill="FFFFFF"/>
        </w:rPr>
        <w:t xml:space="preserve"> Количество безработных граждан 168 человек.</w:t>
      </w:r>
    </w:p>
    <w:p w:rsidR="0096594E" w:rsidRDefault="0096594E" w:rsidP="0002204E">
      <w:pPr>
        <w:spacing w:line="360" w:lineRule="auto"/>
        <w:ind w:firstLine="6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C3115" w:rsidRDefault="000C3115" w:rsidP="000C311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политическим событием 2021 года стали выборы депутатов Государственной Думы РФ и выборы депутатов Самарской Губернской Думы. Явка избирателей составила 81,3 %. Количество проголосовавших избирателей  за кандидатов от партии «Единая Россия» на выборах  депутатов  Государственной Думы РФ  составило 6287 человек (56,88%). Количество </w:t>
      </w:r>
      <w:r>
        <w:rPr>
          <w:sz w:val="28"/>
          <w:szCs w:val="28"/>
        </w:rPr>
        <w:lastRenderedPageBreak/>
        <w:t>проголосовавших избирателей  за кандидатов от партии «Единая Россия» на выборах  депутатов  Самарской Губернской Думы составило 6220 человек (56,44%).</w:t>
      </w:r>
    </w:p>
    <w:p w:rsidR="000C3115" w:rsidRDefault="000C3115" w:rsidP="000C3115">
      <w:pPr>
        <w:tabs>
          <w:tab w:val="left" w:pos="567"/>
        </w:tabs>
        <w:suppressAutoHyphens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С 2013 года в Самарской области введена система стимулирующих субсидий для муниципальных образований</w:t>
      </w:r>
      <w:r w:rsidR="00E554D2">
        <w:rPr>
          <w:rFonts w:ascii="Times New Roman" w:hAnsi="Times New Roman" w:cs="Times New Roman"/>
          <w:sz w:val="28"/>
          <w:szCs w:val="28"/>
        </w:rPr>
        <w:t xml:space="preserve"> (с 2020г. дотации на сбалансированность)</w:t>
      </w:r>
      <w:r w:rsidRPr="00CC116B">
        <w:rPr>
          <w:rFonts w:ascii="Times New Roman" w:hAnsi="Times New Roman" w:cs="Times New Roman"/>
          <w:sz w:val="28"/>
          <w:szCs w:val="28"/>
        </w:rPr>
        <w:t xml:space="preserve">.  </w:t>
      </w:r>
      <w:r w:rsidR="00DE7450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Pr="00491AFE">
        <w:rPr>
          <w:rFonts w:ascii="Times New Roman" w:eastAsia="Calibri" w:hAnsi="Times New Roman" w:cs="Times New Roman"/>
          <w:sz w:val="28"/>
          <w:szCs w:val="28"/>
        </w:rPr>
        <w:t xml:space="preserve"> такие показатели как валовый сбор зерна после доработки</w:t>
      </w:r>
      <w:r w:rsidR="00DE7450">
        <w:rPr>
          <w:rFonts w:ascii="Times New Roman" w:eastAsia="Calibri" w:hAnsi="Times New Roman" w:cs="Times New Roman"/>
          <w:sz w:val="28"/>
          <w:szCs w:val="28"/>
        </w:rPr>
        <w:t>,</w:t>
      </w:r>
      <w:r w:rsidRPr="00491AFE">
        <w:rPr>
          <w:rFonts w:ascii="Times New Roman" w:eastAsia="Calibri" w:hAnsi="Times New Roman" w:cs="Times New Roman"/>
          <w:sz w:val="28"/>
          <w:szCs w:val="28"/>
        </w:rPr>
        <w:t xml:space="preserve"> эффективность муниципального земельного контроля</w:t>
      </w:r>
      <w:r w:rsidR="00DE7450">
        <w:rPr>
          <w:rFonts w:ascii="Times New Roman" w:eastAsia="Calibri" w:hAnsi="Times New Roman" w:cs="Times New Roman"/>
          <w:sz w:val="28"/>
          <w:szCs w:val="28"/>
        </w:rPr>
        <w:t>,</w:t>
      </w:r>
      <w:r w:rsidRPr="00491AFE">
        <w:rPr>
          <w:rFonts w:ascii="Times New Roman" w:eastAsia="Calibri" w:hAnsi="Times New Roman" w:cs="Times New Roman"/>
          <w:sz w:val="28"/>
          <w:szCs w:val="28"/>
        </w:rPr>
        <w:t xml:space="preserve"> численность занятых в сфере малог</w:t>
      </w:r>
      <w:r w:rsidR="00DE7450">
        <w:rPr>
          <w:rFonts w:ascii="Times New Roman" w:eastAsia="Calibri" w:hAnsi="Times New Roman" w:cs="Times New Roman"/>
          <w:sz w:val="28"/>
          <w:szCs w:val="28"/>
        </w:rPr>
        <w:t xml:space="preserve">о и среднего предпринимательства выполняются на 100 и более %, а </w:t>
      </w:r>
      <w:r w:rsidRPr="00491AFE">
        <w:rPr>
          <w:rFonts w:ascii="Times New Roman" w:eastAsia="Calibri" w:hAnsi="Times New Roman" w:cs="Times New Roman"/>
          <w:sz w:val="28"/>
          <w:szCs w:val="28"/>
        </w:rPr>
        <w:t>задолженност</w:t>
      </w:r>
      <w:r w:rsidR="00DE7450">
        <w:rPr>
          <w:rFonts w:ascii="Times New Roman" w:eastAsia="Calibri" w:hAnsi="Times New Roman" w:cs="Times New Roman"/>
          <w:sz w:val="28"/>
          <w:szCs w:val="28"/>
        </w:rPr>
        <w:t>ь</w:t>
      </w:r>
      <w:r w:rsidRPr="00491AFE">
        <w:rPr>
          <w:rFonts w:ascii="Times New Roman" w:eastAsia="Calibri" w:hAnsi="Times New Roman" w:cs="Times New Roman"/>
          <w:sz w:val="28"/>
          <w:szCs w:val="28"/>
        </w:rPr>
        <w:t xml:space="preserve"> предприятий жилищно-коммунального хозяйства за ранее потреблённые топливно-энергетические ресурсы </w:t>
      </w:r>
      <w:r w:rsidR="00DE7450">
        <w:rPr>
          <w:rFonts w:ascii="Times New Roman" w:eastAsia="Calibri" w:hAnsi="Times New Roman" w:cs="Times New Roman"/>
          <w:sz w:val="28"/>
          <w:szCs w:val="28"/>
        </w:rPr>
        <w:t>на протяжении последних лет полностью отсутствует</w:t>
      </w:r>
      <w:r w:rsidRPr="00491A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18D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491AFE">
        <w:rPr>
          <w:rFonts w:ascii="Times New Roman" w:hAnsi="Times New Roman" w:cs="Times New Roman"/>
          <w:sz w:val="28"/>
          <w:szCs w:val="28"/>
        </w:rPr>
        <w:t xml:space="preserve"> коэффициент выполнения показателей</w:t>
      </w:r>
      <w:r w:rsidR="001918D0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491AFE">
        <w:rPr>
          <w:rFonts w:ascii="Times New Roman" w:hAnsi="Times New Roman" w:cs="Times New Roman"/>
          <w:sz w:val="28"/>
          <w:szCs w:val="28"/>
        </w:rPr>
        <w:t xml:space="preserve"> </w:t>
      </w:r>
      <w:r w:rsidR="001918D0">
        <w:rPr>
          <w:rFonts w:ascii="Times New Roman" w:hAnsi="Times New Roman" w:cs="Times New Roman"/>
          <w:sz w:val="28"/>
          <w:szCs w:val="28"/>
        </w:rPr>
        <w:t>превышает</w:t>
      </w:r>
      <w:r w:rsidRPr="00491AFE">
        <w:rPr>
          <w:rFonts w:ascii="Times New Roman" w:hAnsi="Times New Roman" w:cs="Times New Roman"/>
          <w:sz w:val="28"/>
          <w:szCs w:val="28"/>
        </w:rPr>
        <w:t xml:space="preserve">  единицу, т.е. большинство показателей выполнены более чем на 100%. Фактическая сумма субсидий</w:t>
      </w:r>
      <w:r w:rsidR="001918D0">
        <w:rPr>
          <w:rFonts w:ascii="Times New Roman" w:hAnsi="Times New Roman" w:cs="Times New Roman"/>
          <w:sz w:val="28"/>
          <w:szCs w:val="28"/>
        </w:rPr>
        <w:t xml:space="preserve"> за 5 лет</w:t>
      </w:r>
      <w:r w:rsidRPr="00491AF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918D0">
        <w:rPr>
          <w:rFonts w:ascii="Times New Roman" w:hAnsi="Times New Roman" w:cs="Times New Roman"/>
          <w:sz w:val="28"/>
          <w:szCs w:val="28"/>
        </w:rPr>
        <w:t>322</w:t>
      </w:r>
      <w:r w:rsidRPr="00491AFE">
        <w:rPr>
          <w:rFonts w:ascii="Times New Roman" w:hAnsi="Times New Roman" w:cs="Times New Roman"/>
          <w:sz w:val="28"/>
          <w:szCs w:val="28"/>
        </w:rPr>
        <w:t xml:space="preserve"> млн. </w:t>
      </w:r>
      <w:r w:rsidR="001918D0">
        <w:rPr>
          <w:rFonts w:ascii="Times New Roman" w:hAnsi="Times New Roman" w:cs="Times New Roman"/>
          <w:sz w:val="28"/>
          <w:szCs w:val="28"/>
        </w:rPr>
        <w:t>284</w:t>
      </w:r>
      <w:r w:rsidRPr="00491AFE">
        <w:rPr>
          <w:rFonts w:ascii="Times New Roman" w:hAnsi="Times New Roman" w:cs="Times New Roman"/>
          <w:sz w:val="28"/>
          <w:szCs w:val="28"/>
        </w:rPr>
        <w:t xml:space="preserve"> тыс. руб. </w:t>
      </w:r>
      <w:bookmarkStart w:id="0" w:name="_GoBack"/>
      <w:bookmarkEnd w:id="0"/>
    </w:p>
    <w:p w:rsidR="000C3115" w:rsidRPr="00423B9B" w:rsidRDefault="00137DE8" w:rsidP="000C3115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B9B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0C3115" w:rsidRPr="00423B9B">
        <w:rPr>
          <w:rFonts w:ascii="Times New Roman" w:hAnsi="Times New Roman" w:cs="Times New Roman"/>
          <w:sz w:val="28"/>
          <w:szCs w:val="28"/>
        </w:rPr>
        <w:t xml:space="preserve">активно продолжилась работа по взысканию сумм неосновательного обогащения с лиц, использующих земельные участки без оформленных в установленном законом порядке документов.  </w:t>
      </w:r>
    </w:p>
    <w:p w:rsidR="000C3115" w:rsidRPr="00423B9B" w:rsidRDefault="000C3115" w:rsidP="000C3115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B9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Борский имеется 35 земельных участков под образовательными учреждениями, из них </w:t>
      </w:r>
      <w:r w:rsidR="00E31A6F">
        <w:rPr>
          <w:rFonts w:ascii="Times New Roman" w:hAnsi="Times New Roman" w:cs="Times New Roman"/>
          <w:sz w:val="28"/>
          <w:szCs w:val="28"/>
        </w:rPr>
        <w:t>27</w:t>
      </w:r>
      <w:r w:rsidRPr="00423B9B">
        <w:rPr>
          <w:rFonts w:ascii="Times New Roman" w:hAnsi="Times New Roman" w:cs="Times New Roman"/>
          <w:sz w:val="28"/>
          <w:szCs w:val="28"/>
        </w:rPr>
        <w:t xml:space="preserve"> поставлены на государственный кадастровый учет, зарегистрированы в собственность муниципального образования муниципальный район Борский и предоставлены государственным бюджетным общеобразовательным учреждениям на праве безвозмездного пользования.</w:t>
      </w:r>
    </w:p>
    <w:p w:rsidR="000C3115" w:rsidRPr="00423B9B" w:rsidRDefault="000C3115" w:rsidP="000C311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B9B">
        <w:rPr>
          <w:rFonts w:ascii="Times New Roman" w:hAnsi="Times New Roman"/>
          <w:sz w:val="28"/>
          <w:szCs w:val="28"/>
        </w:rPr>
        <w:t xml:space="preserve">В соответствии </w:t>
      </w:r>
      <w:r w:rsidR="00137DE8" w:rsidRPr="00423B9B">
        <w:rPr>
          <w:rFonts w:ascii="Times New Roman" w:hAnsi="Times New Roman"/>
          <w:sz w:val="28"/>
          <w:szCs w:val="28"/>
        </w:rPr>
        <w:t>с Федеральным законом</w:t>
      </w:r>
      <w:r w:rsidRPr="00423B9B">
        <w:rPr>
          <w:rFonts w:ascii="Times New Roman" w:hAnsi="Times New Roman"/>
          <w:sz w:val="28"/>
          <w:szCs w:val="28"/>
        </w:rPr>
        <w:t xml:space="preserve"> № 101-ФЗ</w:t>
      </w:r>
      <w:r w:rsidRPr="00423B9B">
        <w:rPr>
          <w:rFonts w:ascii="Times New Roman" w:hAnsi="Times New Roman"/>
          <w:i/>
          <w:sz w:val="28"/>
          <w:szCs w:val="28"/>
        </w:rPr>
        <w:t xml:space="preserve"> </w:t>
      </w:r>
      <w:r w:rsidRPr="00423B9B">
        <w:rPr>
          <w:rFonts w:ascii="Times New Roman" w:hAnsi="Times New Roman"/>
          <w:sz w:val="28"/>
          <w:szCs w:val="28"/>
        </w:rPr>
        <w:t xml:space="preserve">«Об обороте земель сельскохозяйственного назначения» в январе 2012 года сельскими поселениями муниципального район Борский была начата процедура оформления в муниципальную собственность сельских поселений невостребованных земельных долей. На территории муниципального района </w:t>
      </w:r>
      <w:r w:rsidRPr="00423B9B">
        <w:rPr>
          <w:rFonts w:ascii="Times New Roman" w:hAnsi="Times New Roman"/>
          <w:sz w:val="28"/>
          <w:szCs w:val="28"/>
        </w:rPr>
        <w:lastRenderedPageBreak/>
        <w:t xml:space="preserve">Борский располагаются 13 сельских поселений, в 11 из них имеются земли сельскохозяйственного назначения, которые могут быть признаны в установленном порядке невостребованными. </w:t>
      </w:r>
    </w:p>
    <w:p w:rsidR="000C3115" w:rsidRPr="00423B9B" w:rsidRDefault="000C3115" w:rsidP="000C3115">
      <w:pPr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B9B">
        <w:rPr>
          <w:rFonts w:ascii="Times New Roman" w:hAnsi="Times New Roman"/>
          <w:sz w:val="28"/>
          <w:szCs w:val="28"/>
        </w:rPr>
        <w:t xml:space="preserve">  В полном объеме судебные решения вынесены в отношении невостребованных земельных долей по </w:t>
      </w:r>
      <w:r w:rsidR="00137DE8" w:rsidRPr="00423B9B">
        <w:rPr>
          <w:rFonts w:ascii="Times New Roman" w:hAnsi="Times New Roman"/>
          <w:sz w:val="28"/>
          <w:szCs w:val="28"/>
        </w:rPr>
        <w:t xml:space="preserve">11 </w:t>
      </w:r>
      <w:r w:rsidRPr="00423B9B">
        <w:rPr>
          <w:rFonts w:ascii="Times New Roman" w:hAnsi="Times New Roman"/>
          <w:sz w:val="28"/>
          <w:szCs w:val="28"/>
        </w:rPr>
        <w:t>сельским поселениям</w:t>
      </w:r>
      <w:r w:rsidR="00137DE8" w:rsidRPr="00423B9B">
        <w:rPr>
          <w:rFonts w:ascii="Times New Roman" w:hAnsi="Times New Roman"/>
          <w:sz w:val="28"/>
          <w:szCs w:val="28"/>
        </w:rPr>
        <w:t xml:space="preserve">. </w:t>
      </w:r>
      <w:r w:rsidRPr="00423B9B">
        <w:rPr>
          <w:rFonts w:ascii="Times New Roman" w:hAnsi="Times New Roman"/>
          <w:sz w:val="28"/>
          <w:szCs w:val="28"/>
        </w:rPr>
        <w:t xml:space="preserve">В настоящее время </w:t>
      </w:r>
      <w:r w:rsidR="00137DE8" w:rsidRPr="00423B9B">
        <w:rPr>
          <w:rFonts w:ascii="Times New Roman" w:hAnsi="Times New Roman"/>
          <w:sz w:val="28"/>
          <w:szCs w:val="28"/>
        </w:rPr>
        <w:t>ведётся</w:t>
      </w:r>
      <w:r w:rsidRPr="00423B9B">
        <w:rPr>
          <w:rFonts w:ascii="Times New Roman" w:hAnsi="Times New Roman"/>
          <w:sz w:val="28"/>
          <w:szCs w:val="28"/>
        </w:rPr>
        <w:t xml:space="preserve"> работ</w:t>
      </w:r>
      <w:r w:rsidR="00137DE8" w:rsidRPr="00423B9B">
        <w:rPr>
          <w:rFonts w:ascii="Times New Roman" w:hAnsi="Times New Roman"/>
          <w:sz w:val="28"/>
          <w:szCs w:val="28"/>
        </w:rPr>
        <w:t>а</w:t>
      </w:r>
      <w:r w:rsidRPr="00423B9B">
        <w:rPr>
          <w:rFonts w:ascii="Times New Roman" w:hAnsi="Times New Roman"/>
          <w:sz w:val="28"/>
          <w:szCs w:val="28"/>
        </w:rPr>
        <w:t xml:space="preserve"> по выделу зарегистрированных земельных долей и предоставлению на праве аренды сельскохозяйственным организациям.</w:t>
      </w:r>
    </w:p>
    <w:p w:rsidR="00206B4F" w:rsidRPr="00206B4F" w:rsidRDefault="00206B4F" w:rsidP="00206B4F">
      <w:pPr>
        <w:shd w:val="clear" w:color="auto" w:fill="FFFFFF"/>
        <w:spacing w:line="360" w:lineRule="auto"/>
        <w:rPr>
          <w:rFonts w:ascii="YS Text" w:eastAsia="Times New Roman" w:hAnsi="YS Text" w:cs="Times New Roman"/>
          <w:color w:val="1A1A1A"/>
        </w:rPr>
      </w:pPr>
      <w:r w:rsidRPr="00206B4F">
        <w:rPr>
          <w:rFonts w:ascii="Times New Roman" w:eastAsia="Times New Roman" w:hAnsi="Times New Roman" w:cs="Times New Roman"/>
          <w:color w:val="1A1A1A"/>
          <w:sz w:val="28"/>
          <w:szCs w:val="28"/>
        </w:rPr>
        <w:t> В 2020 году принят Федеральный закон от 30.12.2020 № 518-ФЗ «О внесении изменений в отдельные законодательные акты Российской Федерации». В результате проведенной работы, в целях исполнения Закона, на территории  муниципальный район Борский </w:t>
      </w:r>
      <w:r w:rsidRPr="00206B4F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</w:rPr>
        <w:t>выявлено 945 земельных участков без зарегистрированных прав, из них:</w:t>
      </w:r>
    </w:p>
    <w:p w:rsidR="00206B4F" w:rsidRPr="00206B4F" w:rsidRDefault="00206B4F" w:rsidP="00206B4F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  <w:sz w:val="22"/>
          <w:szCs w:val="22"/>
        </w:rPr>
      </w:pPr>
      <w:r w:rsidRPr="00206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подлежат снятию с государственного кадастрового учета земельные участки, государственная собственность на которые не разграничена–</w:t>
      </w:r>
      <w:r w:rsidRPr="00206B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356, из них:</w:t>
      </w:r>
    </w:p>
    <w:p w:rsidR="00206B4F" w:rsidRPr="00206B4F" w:rsidRDefault="00206B4F" w:rsidP="00206B4F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  <w:sz w:val="22"/>
          <w:szCs w:val="22"/>
        </w:rPr>
      </w:pPr>
      <w:r w:rsidRPr="00206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земельные участки,  </w:t>
      </w:r>
      <w:r w:rsidRPr="00206B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предоставленные на праве аренды - 115</w:t>
      </w:r>
      <w:r w:rsidRPr="00206B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</w:p>
    <w:p w:rsidR="00206B4F" w:rsidRPr="00206B4F" w:rsidRDefault="00206B4F" w:rsidP="00206B4F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  <w:sz w:val="22"/>
          <w:szCs w:val="22"/>
        </w:rPr>
      </w:pPr>
      <w:r w:rsidRPr="00206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земельные участки, включенные в перечень </w:t>
      </w:r>
      <w:r w:rsidRPr="00206B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инвестиционных площадок - 1,</w:t>
      </w:r>
    </w:p>
    <w:p w:rsidR="00206B4F" w:rsidRPr="00206B4F" w:rsidRDefault="00206B4F" w:rsidP="00206B4F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  <w:sz w:val="22"/>
          <w:szCs w:val="22"/>
        </w:rPr>
      </w:pPr>
      <w:r w:rsidRPr="00206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земельные участки, на которые право собственности зарегистрировано – 100,</w:t>
      </w:r>
    </w:p>
    <w:p w:rsidR="00206B4F" w:rsidRPr="00206B4F" w:rsidRDefault="00206B4F" w:rsidP="00206B4F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  <w:sz w:val="22"/>
          <w:szCs w:val="22"/>
        </w:rPr>
      </w:pPr>
      <w:r w:rsidRPr="00206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земельные участки, находящиеся в процессе оформления в собственность - 15,</w:t>
      </w:r>
    </w:p>
    <w:p w:rsidR="00206B4F" w:rsidRPr="00206B4F" w:rsidRDefault="00206B4F" w:rsidP="00206B4F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  <w:sz w:val="22"/>
          <w:szCs w:val="22"/>
        </w:rPr>
      </w:pPr>
      <w:r w:rsidRPr="00206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земельные участки, </w:t>
      </w:r>
      <w:r w:rsidRPr="00206B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направленные на снятие</w:t>
      </w:r>
      <w:r w:rsidRPr="00206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 государственного </w:t>
      </w:r>
      <w:r w:rsidRPr="00206B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кадастрового учета – 314</w:t>
      </w:r>
      <w:r w:rsidRPr="00206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из них </w:t>
      </w:r>
      <w:r w:rsidRPr="00206B4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снято – 305</w:t>
      </w:r>
      <w:r w:rsidRPr="00206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206B4F" w:rsidRPr="00206B4F" w:rsidRDefault="00206B4F" w:rsidP="00206B4F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  <w:sz w:val="22"/>
          <w:szCs w:val="22"/>
        </w:rPr>
      </w:pPr>
      <w:r w:rsidRPr="00206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земельные участки, в отношении которых выявлены правообладатели и сведения внесены в ЕГРН - 8;</w:t>
      </w:r>
    </w:p>
    <w:p w:rsidR="00206B4F" w:rsidRPr="00206B4F" w:rsidRDefault="00206B4F" w:rsidP="00206B4F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  <w:sz w:val="22"/>
          <w:szCs w:val="22"/>
        </w:rPr>
      </w:pPr>
      <w:r w:rsidRPr="00206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земельные участки, в отношении которых ведется работа по установлению правообладателя  - 266.</w:t>
      </w:r>
    </w:p>
    <w:p w:rsidR="00206B4F" w:rsidRPr="00206B4F" w:rsidRDefault="00206B4F" w:rsidP="00206B4F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  <w:sz w:val="22"/>
          <w:szCs w:val="22"/>
        </w:rPr>
      </w:pPr>
      <w:r w:rsidRPr="00206B4F">
        <w:rPr>
          <w:rFonts w:ascii="Times New Roman" w:eastAsia="Times New Roman" w:hAnsi="Times New Roman" w:cs="Times New Roman"/>
          <w:color w:val="1A1A1A"/>
          <w:sz w:val="28"/>
          <w:szCs w:val="28"/>
        </w:rPr>
        <w:t>Таким образом, в результате проделанной работы:</w:t>
      </w:r>
    </w:p>
    <w:p w:rsidR="00206B4F" w:rsidRPr="00206B4F" w:rsidRDefault="00206B4F" w:rsidP="00206B4F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1A1A1A"/>
          <w:sz w:val="22"/>
          <w:szCs w:val="22"/>
        </w:rPr>
      </w:pPr>
      <w:r w:rsidRPr="00206B4F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81,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5</w:t>
      </w:r>
      <w:r w:rsidRPr="00206B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% отработано, 1,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7</w:t>
      </w:r>
      <w:r w:rsidRPr="00206B4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% в процессе оформления, 17 % </w:t>
      </w:r>
      <w:r w:rsidRPr="00206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ведется работа по установлению правообладателя.</w:t>
      </w:r>
    </w:p>
    <w:p w:rsidR="002F2C6D" w:rsidRDefault="00330316" w:rsidP="002F2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B9B">
        <w:rPr>
          <w:rFonts w:ascii="Times New Roman" w:hAnsi="Times New Roman" w:cs="Times New Roman"/>
          <w:sz w:val="28"/>
          <w:szCs w:val="28"/>
        </w:rPr>
        <w:t xml:space="preserve">     </w:t>
      </w:r>
      <w:r w:rsidR="002F2C6D">
        <w:rPr>
          <w:rFonts w:ascii="Times New Roman" w:eastAsia="Times New Roman" w:hAnsi="Times New Roman" w:cs="Times New Roman"/>
          <w:sz w:val="28"/>
          <w:szCs w:val="28"/>
        </w:rPr>
        <w:t>С февраля 2022 года Россия живёт под мощным политическим и санкционным давлением со стороны стран коллективного Запада.</w:t>
      </w:r>
    </w:p>
    <w:p w:rsidR="002F2C6D" w:rsidRDefault="002F2C6D" w:rsidP="002F2C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сентябре 2022 года Борский район в полном объёме приступил к работе по оказанию содействия в проведении частичной мобилизации. Мобилизация граждан проведена в строгом соответствии с требованиями, установленными нормативными правовыми актами Правительства Российской Федерации.</w:t>
      </w:r>
    </w:p>
    <w:p w:rsidR="002F2C6D" w:rsidRDefault="002F2C6D" w:rsidP="002F2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муниципальном районе Борский установлено тесное взаимодействие с семьями мобилизованных граждан. На начальном этапе проведены личные встречи с членами их семей, с выездом в населенные пункты по месту проживания. Во встречах участвовали представители органов местного самоуправления, социальных служб, органов здравоохранения,</w:t>
      </w:r>
      <w:r w:rsidRPr="0078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ЗАГС, службы занятости. По окончанию встречи на семью каждого мобилизованного были оформлены социальные паспорта и вручены памятки с информацией о мерах поддержки семей участников СВО.</w:t>
      </w:r>
      <w:r w:rsidRPr="007F1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обращения за помощью от членов семьи мобилизованных рассматриваются в оперативном порядке.</w:t>
      </w:r>
    </w:p>
    <w:p w:rsidR="002F2C6D" w:rsidRPr="00EE473E" w:rsidRDefault="002F2C6D" w:rsidP="002F2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Жители Борского района демонстрируют единение и сплоченность в вопросах поддержки участников СВО и их семей, активно участвуют в  различных благотворительных акциях. </w:t>
      </w:r>
      <w:r>
        <w:rPr>
          <w:rFonts w:ascii="Arial" w:hAnsi="Arial" w:cs="Arial"/>
        </w:rPr>
        <w:t> </w:t>
      </w:r>
      <w:r w:rsidRPr="00EE473E">
        <w:rPr>
          <w:rFonts w:ascii="Times New Roman" w:hAnsi="Times New Roman" w:cs="Times New Roman"/>
          <w:sz w:val="28"/>
          <w:szCs w:val="28"/>
        </w:rPr>
        <w:t xml:space="preserve">Огромная благодарность всем неравнодушным </w:t>
      </w:r>
      <w:r>
        <w:rPr>
          <w:rFonts w:ascii="Times New Roman" w:hAnsi="Times New Roman" w:cs="Times New Roman"/>
          <w:sz w:val="28"/>
          <w:szCs w:val="28"/>
        </w:rPr>
        <w:t xml:space="preserve">землякам </w:t>
      </w:r>
      <w:r w:rsidRPr="00EE473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оказываемую</w:t>
      </w:r>
      <w:r w:rsidRPr="00EE473E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2F2C6D" w:rsidRPr="002F2C6D" w:rsidRDefault="002F2C6D" w:rsidP="002F2C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F2C6D">
        <w:rPr>
          <w:rFonts w:ascii="Times New Roman" w:hAnsi="Times New Roman"/>
          <w:sz w:val="28"/>
          <w:szCs w:val="28"/>
        </w:rPr>
        <w:t>Уважаемые присутствующие!</w:t>
      </w:r>
    </w:p>
    <w:p w:rsidR="002F2C6D" w:rsidRPr="002F2C6D" w:rsidRDefault="002F2C6D" w:rsidP="002F2C6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C6D" w:rsidRPr="002F2C6D" w:rsidRDefault="002F2C6D" w:rsidP="002F2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6D">
        <w:rPr>
          <w:rFonts w:ascii="Times New Roman" w:hAnsi="Times New Roman"/>
          <w:sz w:val="28"/>
          <w:szCs w:val="28"/>
        </w:rPr>
        <w:t>Вам представлен Отчет о реализации Стратегии социально-экономического развития муниципального района Борский Самарской области на период до 2030 года. За 5 лет многое сделано еще больше проектов планируется к  реализации в ближайшие 8 лет.</w:t>
      </w:r>
    </w:p>
    <w:p w:rsidR="002F2C6D" w:rsidRPr="002F2C6D" w:rsidRDefault="002F2C6D" w:rsidP="002F2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6D">
        <w:rPr>
          <w:rFonts w:ascii="Times New Roman" w:hAnsi="Times New Roman"/>
          <w:sz w:val="28"/>
          <w:szCs w:val="28"/>
        </w:rPr>
        <w:lastRenderedPageBreak/>
        <w:t>Вместе с тем, сегодня назрела необходимость корректировки Стратегии Борского района с учетом новых экономических и политических реалий, вызванных агрессивной политикой недружественных западных стран.</w:t>
      </w:r>
    </w:p>
    <w:p w:rsidR="002F2C6D" w:rsidRPr="002F2C6D" w:rsidRDefault="002F2C6D" w:rsidP="002F2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6D">
        <w:rPr>
          <w:rFonts w:ascii="Times New Roman" w:hAnsi="Times New Roman"/>
          <w:sz w:val="28"/>
          <w:szCs w:val="28"/>
        </w:rPr>
        <w:t>Администрация Борского района инициирует проведение мероприятий по корректировке Стратегии Борского района, основываясь на  послание Президента Российской Федерации Федеральному Собранию Российской Федерации, правовые акты Президента Российской Федерации и Правительства Российской Федерации, с учетом целей, задач и приоритетов социально-экономического развития Самарской области, поставленных Губернатором и Правительством региона и прогнозов социально-экономического развития Борского района на долгосрочный период.</w:t>
      </w:r>
    </w:p>
    <w:p w:rsidR="002F2C6D" w:rsidRPr="002F2C6D" w:rsidRDefault="002F2C6D" w:rsidP="002F2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6D">
        <w:rPr>
          <w:rFonts w:ascii="Times New Roman" w:hAnsi="Times New Roman"/>
          <w:sz w:val="28"/>
          <w:szCs w:val="28"/>
        </w:rPr>
        <w:t xml:space="preserve">Приглашаем всех активных граждан Борского района, представителей предприятий и организаций, представителей бизнес-сообщества, общественных организаций принять участие в процедуре корректировки. </w:t>
      </w:r>
    </w:p>
    <w:p w:rsidR="002F2C6D" w:rsidRPr="002F2C6D" w:rsidRDefault="002F2C6D" w:rsidP="002F2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6D">
        <w:rPr>
          <w:rFonts w:ascii="Times New Roman" w:hAnsi="Times New Roman"/>
          <w:sz w:val="28"/>
          <w:szCs w:val="28"/>
        </w:rPr>
        <w:t xml:space="preserve">Ознакомиться с действующей редакцией Стратегии и отчетами по плану мероприятий за 2018-2022 годы вы можете на сайте Администрации муниципального района Борский по ссылке </w:t>
      </w:r>
      <w:hyperlink r:id="rId10" w:history="1">
        <w:r w:rsidRPr="002F2C6D">
          <w:rPr>
            <w:rStyle w:val="aa"/>
            <w:rFonts w:ascii="Times New Roman" w:hAnsi="Times New Roman"/>
            <w:sz w:val="28"/>
            <w:szCs w:val="28"/>
          </w:rPr>
          <w:t>https://www.adm-borraion.ru/2018-09-14-06-02-03</w:t>
        </w:r>
      </w:hyperlink>
      <w:r w:rsidRPr="002F2C6D">
        <w:rPr>
          <w:rFonts w:ascii="Times New Roman" w:hAnsi="Times New Roman"/>
          <w:sz w:val="28"/>
          <w:szCs w:val="28"/>
        </w:rPr>
        <w:t>.</w:t>
      </w:r>
    </w:p>
    <w:p w:rsidR="002F2C6D" w:rsidRPr="002F2C6D" w:rsidRDefault="002F2C6D" w:rsidP="002F2C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6D">
        <w:rPr>
          <w:rFonts w:ascii="Times New Roman" w:hAnsi="Times New Roman"/>
          <w:sz w:val="28"/>
          <w:szCs w:val="28"/>
        </w:rPr>
        <w:t>Направляйте свои замечания и предложения, возможно проекты, которые будут обязательно рассмотрены и учтены в дальнейших планах долгосрочного развития нашего района.</w:t>
      </w:r>
    </w:p>
    <w:p w:rsidR="002F2C6D" w:rsidRPr="002F2C6D" w:rsidRDefault="002F2C6D" w:rsidP="002F2C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C6D" w:rsidRPr="002F2C6D" w:rsidRDefault="002F2C6D" w:rsidP="002F2C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C6D">
        <w:rPr>
          <w:rFonts w:ascii="Times New Roman" w:hAnsi="Times New Roman"/>
          <w:sz w:val="28"/>
          <w:szCs w:val="28"/>
        </w:rPr>
        <w:t>СПАСИБО ЗА ВНИМАНИЕ!</w:t>
      </w:r>
    </w:p>
    <w:p w:rsidR="003B2B47" w:rsidRPr="008312F7" w:rsidRDefault="003B2B47" w:rsidP="008312F7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3B2B47" w:rsidRPr="003B2B47" w:rsidRDefault="003B2B47" w:rsidP="00CC00B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44A" w:rsidRDefault="00FF544A" w:rsidP="008554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544A" w:rsidRDefault="00FF544A" w:rsidP="008127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758" w:rsidRDefault="00812758" w:rsidP="0081275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E2F" w:rsidRPr="00CC116B" w:rsidRDefault="00A74E2F" w:rsidP="00A74E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CD" w:rsidRPr="00A74E2F" w:rsidRDefault="00E620CD" w:rsidP="00A74E2F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20CD" w:rsidRPr="00E620CD" w:rsidRDefault="00E620CD" w:rsidP="00557DE9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230" w:rsidRPr="00E620CD" w:rsidRDefault="00346230" w:rsidP="0034623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46230" w:rsidRPr="00346230" w:rsidRDefault="00346230" w:rsidP="00346230">
      <w:pPr>
        <w:rPr>
          <w:lang w:eastAsia="en-US"/>
        </w:rPr>
      </w:pPr>
    </w:p>
    <w:p w:rsidR="00346230" w:rsidRDefault="00346230" w:rsidP="00EA779E">
      <w:pPr>
        <w:spacing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</w:p>
    <w:p w:rsidR="009B6C78" w:rsidRPr="00A4690E" w:rsidRDefault="009B6C78" w:rsidP="000D246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28"/>
        </w:rPr>
      </w:pPr>
    </w:p>
    <w:p w:rsidR="000D2461" w:rsidRDefault="000D2461" w:rsidP="000D2461">
      <w:pPr>
        <w:keepNext/>
        <w:keepLine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2461" w:rsidRPr="000D2461" w:rsidRDefault="000D2461">
      <w:pPr>
        <w:rPr>
          <w:rFonts w:ascii="Times New Roman" w:hAnsi="Times New Roman" w:cs="Times New Roman"/>
          <w:sz w:val="28"/>
          <w:szCs w:val="28"/>
        </w:rPr>
      </w:pPr>
    </w:p>
    <w:sectPr w:rsidR="000D2461" w:rsidRPr="000D2461" w:rsidSect="00202D2F">
      <w:pgSz w:w="11906" w:h="16838"/>
      <w:pgMar w:top="993" w:right="850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BD" w:rsidRDefault="00E22CBD" w:rsidP="0015698B">
      <w:r>
        <w:separator/>
      </w:r>
    </w:p>
  </w:endnote>
  <w:endnote w:type="continuationSeparator" w:id="0">
    <w:p w:rsidR="00E22CBD" w:rsidRDefault="00E22CBD" w:rsidP="0015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BD" w:rsidRDefault="00E22CBD" w:rsidP="0015698B">
      <w:r>
        <w:separator/>
      </w:r>
    </w:p>
  </w:footnote>
  <w:footnote w:type="continuationSeparator" w:id="0">
    <w:p w:rsidR="00E22CBD" w:rsidRDefault="00E22CBD" w:rsidP="0015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616C"/>
    <w:multiLevelType w:val="hybridMultilevel"/>
    <w:tmpl w:val="6D003A46"/>
    <w:lvl w:ilvl="0" w:tplc="A80E8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F549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238B"/>
    <w:multiLevelType w:val="hybridMultilevel"/>
    <w:tmpl w:val="A1C6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B86"/>
    <w:multiLevelType w:val="multilevel"/>
    <w:tmpl w:val="3AA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532B6"/>
    <w:multiLevelType w:val="multilevel"/>
    <w:tmpl w:val="3898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0584D"/>
    <w:multiLevelType w:val="multilevel"/>
    <w:tmpl w:val="7B30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90805"/>
    <w:multiLevelType w:val="multilevel"/>
    <w:tmpl w:val="B6A2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52"/>
    <w:rsid w:val="0002130C"/>
    <w:rsid w:val="0002204E"/>
    <w:rsid w:val="0004279E"/>
    <w:rsid w:val="000449CA"/>
    <w:rsid w:val="00046B73"/>
    <w:rsid w:val="0005392F"/>
    <w:rsid w:val="0005516C"/>
    <w:rsid w:val="00071397"/>
    <w:rsid w:val="000728EE"/>
    <w:rsid w:val="000864E9"/>
    <w:rsid w:val="000A4E7F"/>
    <w:rsid w:val="000A79DA"/>
    <w:rsid w:val="000B2E3E"/>
    <w:rsid w:val="000B741C"/>
    <w:rsid w:val="000C3115"/>
    <w:rsid w:val="000C5F92"/>
    <w:rsid w:val="000D2461"/>
    <w:rsid w:val="000F4634"/>
    <w:rsid w:val="000F6622"/>
    <w:rsid w:val="001010A2"/>
    <w:rsid w:val="00120C3C"/>
    <w:rsid w:val="00125DF2"/>
    <w:rsid w:val="00137DE8"/>
    <w:rsid w:val="00140B7A"/>
    <w:rsid w:val="0015698B"/>
    <w:rsid w:val="00165C9F"/>
    <w:rsid w:val="00174264"/>
    <w:rsid w:val="001916A3"/>
    <w:rsid w:val="001918D0"/>
    <w:rsid w:val="0019524B"/>
    <w:rsid w:val="001A3BCD"/>
    <w:rsid w:val="001B2ED5"/>
    <w:rsid w:val="001C6F15"/>
    <w:rsid w:val="001F5F05"/>
    <w:rsid w:val="002015B7"/>
    <w:rsid w:val="00202D2F"/>
    <w:rsid w:val="00206B4F"/>
    <w:rsid w:val="0021739F"/>
    <w:rsid w:val="002416A9"/>
    <w:rsid w:val="00243B59"/>
    <w:rsid w:val="00261038"/>
    <w:rsid w:val="00261B47"/>
    <w:rsid w:val="00262DD0"/>
    <w:rsid w:val="0029541F"/>
    <w:rsid w:val="002A378F"/>
    <w:rsid w:val="002B5E71"/>
    <w:rsid w:val="002D2D8B"/>
    <w:rsid w:val="002F1687"/>
    <w:rsid w:val="002F2C6D"/>
    <w:rsid w:val="002F62AC"/>
    <w:rsid w:val="00302AFB"/>
    <w:rsid w:val="00313301"/>
    <w:rsid w:val="00330316"/>
    <w:rsid w:val="0034368F"/>
    <w:rsid w:val="00344D9C"/>
    <w:rsid w:val="00346230"/>
    <w:rsid w:val="00351EBA"/>
    <w:rsid w:val="00355406"/>
    <w:rsid w:val="00390DBE"/>
    <w:rsid w:val="003958F6"/>
    <w:rsid w:val="003B2B47"/>
    <w:rsid w:val="003C453F"/>
    <w:rsid w:val="003D49EA"/>
    <w:rsid w:val="00411763"/>
    <w:rsid w:val="00423B9B"/>
    <w:rsid w:val="00433CA7"/>
    <w:rsid w:val="00440513"/>
    <w:rsid w:val="004555A0"/>
    <w:rsid w:val="00457595"/>
    <w:rsid w:val="00475698"/>
    <w:rsid w:val="0049150D"/>
    <w:rsid w:val="00492993"/>
    <w:rsid w:val="00496309"/>
    <w:rsid w:val="00497B2B"/>
    <w:rsid w:val="004A4167"/>
    <w:rsid w:val="004A5D4A"/>
    <w:rsid w:val="004B5BEE"/>
    <w:rsid w:val="004E2458"/>
    <w:rsid w:val="004E6486"/>
    <w:rsid w:val="004F52C2"/>
    <w:rsid w:val="00515915"/>
    <w:rsid w:val="00516462"/>
    <w:rsid w:val="00517993"/>
    <w:rsid w:val="00526A71"/>
    <w:rsid w:val="005277B0"/>
    <w:rsid w:val="00544664"/>
    <w:rsid w:val="00553DC0"/>
    <w:rsid w:val="00557DE9"/>
    <w:rsid w:val="0058659E"/>
    <w:rsid w:val="0059412E"/>
    <w:rsid w:val="005B5036"/>
    <w:rsid w:val="005C3E60"/>
    <w:rsid w:val="005F26D1"/>
    <w:rsid w:val="005F61A5"/>
    <w:rsid w:val="005F7213"/>
    <w:rsid w:val="0060663F"/>
    <w:rsid w:val="00610E79"/>
    <w:rsid w:val="00620860"/>
    <w:rsid w:val="00620E01"/>
    <w:rsid w:val="00634FC3"/>
    <w:rsid w:val="00651C34"/>
    <w:rsid w:val="00654C8C"/>
    <w:rsid w:val="00667CBA"/>
    <w:rsid w:val="00671C7F"/>
    <w:rsid w:val="00673259"/>
    <w:rsid w:val="00676AF2"/>
    <w:rsid w:val="00682E88"/>
    <w:rsid w:val="006949B8"/>
    <w:rsid w:val="006B34A7"/>
    <w:rsid w:val="006C14C9"/>
    <w:rsid w:val="00712818"/>
    <w:rsid w:val="007328F6"/>
    <w:rsid w:val="00734A35"/>
    <w:rsid w:val="00741F83"/>
    <w:rsid w:val="00750118"/>
    <w:rsid w:val="00751C0F"/>
    <w:rsid w:val="00782440"/>
    <w:rsid w:val="007A39CE"/>
    <w:rsid w:val="007B1BDA"/>
    <w:rsid w:val="007E0468"/>
    <w:rsid w:val="007E4C62"/>
    <w:rsid w:val="007F17BF"/>
    <w:rsid w:val="007F339E"/>
    <w:rsid w:val="007F78EC"/>
    <w:rsid w:val="00810632"/>
    <w:rsid w:val="00810700"/>
    <w:rsid w:val="00812758"/>
    <w:rsid w:val="008164B7"/>
    <w:rsid w:val="00817C4D"/>
    <w:rsid w:val="00825FFC"/>
    <w:rsid w:val="008312F7"/>
    <w:rsid w:val="00835EEA"/>
    <w:rsid w:val="008554E7"/>
    <w:rsid w:val="00862A56"/>
    <w:rsid w:val="00877303"/>
    <w:rsid w:val="00877769"/>
    <w:rsid w:val="00877DEA"/>
    <w:rsid w:val="0088789E"/>
    <w:rsid w:val="008A6314"/>
    <w:rsid w:val="008B08F1"/>
    <w:rsid w:val="008B2ED8"/>
    <w:rsid w:val="008F5A1C"/>
    <w:rsid w:val="00900F2B"/>
    <w:rsid w:val="00913429"/>
    <w:rsid w:val="00917C52"/>
    <w:rsid w:val="00937CC3"/>
    <w:rsid w:val="0094341F"/>
    <w:rsid w:val="00943BC5"/>
    <w:rsid w:val="00962AB7"/>
    <w:rsid w:val="0096594E"/>
    <w:rsid w:val="00981B68"/>
    <w:rsid w:val="0098477B"/>
    <w:rsid w:val="009A6FD2"/>
    <w:rsid w:val="009B6C78"/>
    <w:rsid w:val="009E2F7D"/>
    <w:rsid w:val="009E62D5"/>
    <w:rsid w:val="009F4C3C"/>
    <w:rsid w:val="00A00FB1"/>
    <w:rsid w:val="00A0269C"/>
    <w:rsid w:val="00A125F9"/>
    <w:rsid w:val="00A1329F"/>
    <w:rsid w:val="00A14802"/>
    <w:rsid w:val="00A148AC"/>
    <w:rsid w:val="00A26248"/>
    <w:rsid w:val="00A477D7"/>
    <w:rsid w:val="00A73666"/>
    <w:rsid w:val="00A74E2F"/>
    <w:rsid w:val="00A92BFC"/>
    <w:rsid w:val="00AA1988"/>
    <w:rsid w:val="00B0133B"/>
    <w:rsid w:val="00B06425"/>
    <w:rsid w:val="00B27295"/>
    <w:rsid w:val="00B5117C"/>
    <w:rsid w:val="00B63A6D"/>
    <w:rsid w:val="00B74C43"/>
    <w:rsid w:val="00B85461"/>
    <w:rsid w:val="00B9344B"/>
    <w:rsid w:val="00BA1F49"/>
    <w:rsid w:val="00BB0F0C"/>
    <w:rsid w:val="00BB4DF9"/>
    <w:rsid w:val="00BC7AD3"/>
    <w:rsid w:val="00BE3E32"/>
    <w:rsid w:val="00BE42A2"/>
    <w:rsid w:val="00BF18D9"/>
    <w:rsid w:val="00C31389"/>
    <w:rsid w:val="00C40B08"/>
    <w:rsid w:val="00C47A0C"/>
    <w:rsid w:val="00C63E9D"/>
    <w:rsid w:val="00C64C89"/>
    <w:rsid w:val="00C72503"/>
    <w:rsid w:val="00C8391E"/>
    <w:rsid w:val="00CC00BB"/>
    <w:rsid w:val="00CE24C3"/>
    <w:rsid w:val="00D0033C"/>
    <w:rsid w:val="00D03A45"/>
    <w:rsid w:val="00D07800"/>
    <w:rsid w:val="00D10E3B"/>
    <w:rsid w:val="00D270EA"/>
    <w:rsid w:val="00D40210"/>
    <w:rsid w:val="00D54FCE"/>
    <w:rsid w:val="00D63FFC"/>
    <w:rsid w:val="00D65F0D"/>
    <w:rsid w:val="00D70491"/>
    <w:rsid w:val="00D90F7E"/>
    <w:rsid w:val="00DA70DC"/>
    <w:rsid w:val="00DB6952"/>
    <w:rsid w:val="00DC0FC6"/>
    <w:rsid w:val="00DC70B7"/>
    <w:rsid w:val="00DD2810"/>
    <w:rsid w:val="00DD7D35"/>
    <w:rsid w:val="00DE7450"/>
    <w:rsid w:val="00DF10A6"/>
    <w:rsid w:val="00E2126C"/>
    <w:rsid w:val="00E21DC4"/>
    <w:rsid w:val="00E22CBD"/>
    <w:rsid w:val="00E31A6F"/>
    <w:rsid w:val="00E40583"/>
    <w:rsid w:val="00E436D7"/>
    <w:rsid w:val="00E554D2"/>
    <w:rsid w:val="00E620CD"/>
    <w:rsid w:val="00EA779E"/>
    <w:rsid w:val="00EB4490"/>
    <w:rsid w:val="00EB5A87"/>
    <w:rsid w:val="00EC6FFF"/>
    <w:rsid w:val="00ED43CE"/>
    <w:rsid w:val="00F05300"/>
    <w:rsid w:val="00F154A4"/>
    <w:rsid w:val="00F244A8"/>
    <w:rsid w:val="00F41DD5"/>
    <w:rsid w:val="00F66FCE"/>
    <w:rsid w:val="00F67A4E"/>
    <w:rsid w:val="00F82E09"/>
    <w:rsid w:val="00F87EE4"/>
    <w:rsid w:val="00F92CAD"/>
    <w:rsid w:val="00F941C2"/>
    <w:rsid w:val="00FD1690"/>
    <w:rsid w:val="00FD46F7"/>
    <w:rsid w:val="00FF04CD"/>
    <w:rsid w:val="00FF087B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28B20-9A0C-4FFD-AD2D-EA647648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6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6230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230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3">
    <w:name w:val="List Paragraph"/>
    <w:basedOn w:val="a"/>
    <w:uiPriority w:val="34"/>
    <w:qFormat/>
    <w:rsid w:val="00E620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20C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a0"/>
    <w:rsid w:val="00557DE9"/>
  </w:style>
  <w:style w:type="character" w:customStyle="1" w:styleId="layout">
    <w:name w:val="layout"/>
    <w:basedOn w:val="a0"/>
    <w:rsid w:val="00817C4D"/>
  </w:style>
  <w:style w:type="character" w:customStyle="1" w:styleId="spellingerror">
    <w:name w:val="spellingerror"/>
    <w:basedOn w:val="a0"/>
    <w:rsid w:val="00817C4D"/>
  </w:style>
  <w:style w:type="character" w:customStyle="1" w:styleId="eop">
    <w:name w:val="eop"/>
    <w:basedOn w:val="a0"/>
    <w:rsid w:val="00C72503"/>
  </w:style>
  <w:style w:type="paragraph" w:styleId="a5">
    <w:name w:val="Balloon Text"/>
    <w:basedOn w:val="a"/>
    <w:link w:val="a6"/>
    <w:uiPriority w:val="99"/>
    <w:semiHidden/>
    <w:unhideWhenUsed/>
    <w:rsid w:val="009E2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F7D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paragraph" w:customStyle="1" w:styleId="8b26b2f09169aba3msobodytext2">
    <w:name w:val="8b26b2f09169aba3msobodytext2"/>
    <w:basedOn w:val="a"/>
    <w:rsid w:val="00D90F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ody Text Indent"/>
    <w:basedOn w:val="a"/>
    <w:link w:val="a8"/>
    <w:uiPriority w:val="99"/>
    <w:semiHidden/>
    <w:unhideWhenUsed/>
    <w:rsid w:val="00D90F7E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90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C31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A4167"/>
    <w:rPr>
      <w:b/>
      <w:bCs/>
    </w:rPr>
  </w:style>
  <w:style w:type="character" w:styleId="aa">
    <w:name w:val="Hyperlink"/>
    <w:rsid w:val="002F2C6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569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698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569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698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15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206B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66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8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322">
          <w:marLeft w:val="72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dm-borraion.ru/2018-09-14-06-02-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4758-49AD-4173-B5DB-F9EC9AE2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47</cp:revision>
  <cp:lastPrinted>2023-07-24T12:36:00Z</cp:lastPrinted>
  <dcterms:created xsi:type="dcterms:W3CDTF">2021-07-16T05:16:00Z</dcterms:created>
  <dcterms:modified xsi:type="dcterms:W3CDTF">2023-07-24T13:05:00Z</dcterms:modified>
</cp:coreProperties>
</file>